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2F56" w:rsidRDefault="00BB6FF4" w:rsidP="008533F3">
      <w:pPr>
        <w:spacing w:after="0"/>
        <w:contextualSpacing/>
        <w:rPr>
          <w:rFonts w:ascii="Arial" w:hAnsi="Arial" w:cs="Arial"/>
          <w:b/>
          <w:sz w:val="24"/>
          <w:szCs w:val="24"/>
        </w:rPr>
      </w:pPr>
      <w:r w:rsidRPr="008533F3">
        <w:rPr>
          <w:rFonts w:ascii="Arial" w:hAnsi="Arial" w:cs="Arial"/>
          <w:b/>
          <w:sz w:val="24"/>
          <w:szCs w:val="24"/>
        </w:rPr>
        <w:t xml:space="preserve">                            Вопросы семинара по</w:t>
      </w:r>
      <w:r w:rsidR="00CB2F56">
        <w:rPr>
          <w:rFonts w:ascii="Arial" w:hAnsi="Arial" w:cs="Arial"/>
          <w:b/>
          <w:sz w:val="24"/>
          <w:szCs w:val="24"/>
        </w:rPr>
        <w:t xml:space="preserve"> дисциплине «</w:t>
      </w:r>
      <w:r w:rsidR="00FB155A">
        <w:rPr>
          <w:rFonts w:ascii="Arial" w:hAnsi="Arial" w:cs="Arial"/>
          <w:b/>
          <w:sz w:val="24"/>
          <w:szCs w:val="24"/>
        </w:rPr>
        <w:t>К</w:t>
      </w:r>
      <w:r w:rsidRPr="008533F3">
        <w:rPr>
          <w:rFonts w:ascii="Arial" w:hAnsi="Arial" w:cs="Arial"/>
          <w:b/>
          <w:sz w:val="24"/>
          <w:szCs w:val="24"/>
        </w:rPr>
        <w:t xml:space="preserve">оммерциализации </w:t>
      </w:r>
      <w:r w:rsidR="00CB2F56">
        <w:rPr>
          <w:rFonts w:ascii="Arial" w:hAnsi="Arial" w:cs="Arial"/>
          <w:b/>
          <w:sz w:val="24"/>
          <w:szCs w:val="24"/>
        </w:rPr>
        <w:t xml:space="preserve">                     </w:t>
      </w:r>
    </w:p>
    <w:p w:rsidR="009D75FE" w:rsidRDefault="00CB2F56" w:rsidP="008533F3">
      <w:pPr>
        <w:spacing w:after="0"/>
        <w:contextualSpacing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</w:t>
      </w:r>
      <w:r w:rsidR="00BB6FF4" w:rsidRPr="008533F3">
        <w:rPr>
          <w:rFonts w:ascii="Arial" w:hAnsi="Arial" w:cs="Arial"/>
          <w:b/>
          <w:sz w:val="24"/>
          <w:szCs w:val="24"/>
        </w:rPr>
        <w:t>результатов интеллектуальной собственности</w:t>
      </w:r>
      <w:r>
        <w:rPr>
          <w:rFonts w:ascii="Arial" w:hAnsi="Arial" w:cs="Arial"/>
          <w:b/>
          <w:sz w:val="24"/>
          <w:szCs w:val="24"/>
        </w:rPr>
        <w:t>».</w:t>
      </w:r>
    </w:p>
    <w:p w:rsidR="00FB155A" w:rsidRDefault="00FB155A" w:rsidP="008533F3">
      <w:pPr>
        <w:spacing w:after="0"/>
        <w:contextualSpacing/>
        <w:rPr>
          <w:color w:val="000000" w:themeColor="text1"/>
          <w:sz w:val="24"/>
          <w:szCs w:val="24"/>
          <w:lang w:val="kk-KZ" w:eastAsia="ru-RU"/>
        </w:rPr>
      </w:pPr>
    </w:p>
    <w:p w:rsidR="00FB155A" w:rsidRDefault="00FB155A" w:rsidP="008533F3">
      <w:pPr>
        <w:spacing w:after="0"/>
        <w:contextualSpacing/>
        <w:rPr>
          <w:color w:val="000000" w:themeColor="text1"/>
          <w:sz w:val="24"/>
          <w:szCs w:val="24"/>
          <w:lang w:val="kk-KZ" w:eastAsia="ru-RU"/>
        </w:rPr>
      </w:pPr>
      <w:r>
        <w:rPr>
          <w:color w:val="000000" w:themeColor="text1"/>
          <w:sz w:val="24"/>
          <w:szCs w:val="24"/>
          <w:lang w:val="kk-KZ" w:eastAsia="ru-RU"/>
        </w:rPr>
        <w:t xml:space="preserve">                                                         С. 1. </w:t>
      </w:r>
      <w:r w:rsidRPr="0038609E">
        <w:rPr>
          <w:color w:val="000000" w:themeColor="text1"/>
          <w:sz w:val="24"/>
          <w:szCs w:val="24"/>
          <w:lang w:val="kk-KZ" w:eastAsia="ru-RU"/>
        </w:rPr>
        <w:t xml:space="preserve">Основные понятия и этапы  развития </w:t>
      </w:r>
    </w:p>
    <w:p w:rsidR="00FB155A" w:rsidRDefault="00FB155A" w:rsidP="008533F3">
      <w:pPr>
        <w:spacing w:after="0"/>
        <w:contextualSpacing/>
        <w:rPr>
          <w:rFonts w:ascii="Arial" w:hAnsi="Arial" w:cs="Arial"/>
          <w:b/>
          <w:sz w:val="24"/>
          <w:szCs w:val="24"/>
        </w:rPr>
      </w:pPr>
      <w:r>
        <w:rPr>
          <w:color w:val="000000" w:themeColor="text1"/>
          <w:sz w:val="24"/>
          <w:szCs w:val="24"/>
          <w:lang w:val="kk-KZ" w:eastAsia="ru-RU"/>
        </w:rPr>
        <w:t xml:space="preserve">                                                              </w:t>
      </w:r>
      <w:r w:rsidRPr="0038609E">
        <w:rPr>
          <w:color w:val="000000" w:themeColor="text1"/>
          <w:sz w:val="24"/>
          <w:szCs w:val="24"/>
          <w:lang w:val="kk-KZ" w:eastAsia="ru-RU"/>
        </w:rPr>
        <w:t>интеллектуальной собственности.</w:t>
      </w:r>
    </w:p>
    <w:p w:rsidR="00FB155A" w:rsidRPr="008533F3" w:rsidRDefault="00FB155A" w:rsidP="008533F3">
      <w:pPr>
        <w:spacing w:after="0"/>
        <w:contextualSpacing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</w:t>
      </w:r>
    </w:p>
    <w:p w:rsidR="00242066" w:rsidRPr="008533F3" w:rsidRDefault="00242066" w:rsidP="008533F3">
      <w:pPr>
        <w:spacing w:after="0"/>
        <w:contextualSpacing/>
        <w:rPr>
          <w:rFonts w:ascii="Arial" w:hAnsi="Arial" w:cs="Arial"/>
          <w:sz w:val="24"/>
          <w:szCs w:val="24"/>
        </w:rPr>
      </w:pPr>
      <w:r w:rsidRPr="008533F3">
        <w:rPr>
          <w:rFonts w:ascii="Arial" w:hAnsi="Arial" w:cs="Arial"/>
          <w:sz w:val="24"/>
          <w:szCs w:val="24"/>
        </w:rPr>
        <w:t>1. Об истории понятия интеллектуальная собственность.</w:t>
      </w:r>
    </w:p>
    <w:p w:rsidR="00242066" w:rsidRPr="008533F3" w:rsidRDefault="00242066" w:rsidP="008533F3">
      <w:pPr>
        <w:spacing w:after="0"/>
        <w:contextualSpacing/>
        <w:rPr>
          <w:rFonts w:ascii="Arial" w:hAnsi="Arial" w:cs="Arial"/>
          <w:sz w:val="24"/>
          <w:szCs w:val="24"/>
        </w:rPr>
      </w:pPr>
      <w:r w:rsidRPr="008533F3">
        <w:rPr>
          <w:rFonts w:ascii="Arial" w:hAnsi="Arial" w:cs="Arial"/>
          <w:sz w:val="24"/>
          <w:szCs w:val="24"/>
        </w:rPr>
        <w:t>2. Понятие интеллектуальная собственность и ее содержание.</w:t>
      </w:r>
    </w:p>
    <w:p w:rsidR="00242066" w:rsidRPr="008533F3" w:rsidRDefault="00242066" w:rsidP="008533F3">
      <w:pPr>
        <w:spacing w:after="0"/>
        <w:contextualSpacing/>
        <w:rPr>
          <w:rFonts w:ascii="Arial" w:hAnsi="Arial" w:cs="Arial"/>
          <w:sz w:val="24"/>
          <w:szCs w:val="24"/>
        </w:rPr>
      </w:pPr>
      <w:r w:rsidRPr="008533F3">
        <w:rPr>
          <w:rFonts w:ascii="Arial" w:hAnsi="Arial" w:cs="Arial"/>
          <w:sz w:val="24"/>
          <w:szCs w:val="24"/>
        </w:rPr>
        <w:t>3. Объекты интеллектуальной собственности.4. Функции интеллектуальной собственности.</w:t>
      </w:r>
    </w:p>
    <w:p w:rsidR="00242066" w:rsidRPr="008533F3" w:rsidRDefault="00242066" w:rsidP="008533F3">
      <w:pPr>
        <w:spacing w:after="0"/>
        <w:contextualSpacing/>
        <w:rPr>
          <w:rFonts w:ascii="Arial" w:hAnsi="Arial" w:cs="Arial"/>
          <w:sz w:val="24"/>
          <w:szCs w:val="24"/>
        </w:rPr>
      </w:pPr>
      <w:r w:rsidRPr="008533F3">
        <w:rPr>
          <w:rFonts w:ascii="Arial" w:hAnsi="Arial" w:cs="Arial"/>
          <w:sz w:val="24"/>
          <w:szCs w:val="24"/>
        </w:rPr>
        <w:t>5. Главная особенность интеллектуальной собственности и на какие виды подразделяется.</w:t>
      </w:r>
    </w:p>
    <w:p w:rsidR="00242066" w:rsidRPr="008533F3" w:rsidRDefault="00242066" w:rsidP="008533F3">
      <w:pPr>
        <w:spacing w:after="0"/>
        <w:contextualSpacing/>
        <w:rPr>
          <w:rFonts w:ascii="Arial" w:hAnsi="Arial" w:cs="Arial"/>
          <w:sz w:val="24"/>
          <w:szCs w:val="24"/>
        </w:rPr>
      </w:pPr>
      <w:r w:rsidRPr="008533F3">
        <w:rPr>
          <w:rFonts w:ascii="Arial" w:hAnsi="Arial" w:cs="Arial"/>
          <w:sz w:val="24"/>
          <w:szCs w:val="24"/>
        </w:rPr>
        <w:t>6. Круг потребителей интеллектуальной собственности.</w:t>
      </w:r>
    </w:p>
    <w:p w:rsidR="00242066" w:rsidRPr="008533F3" w:rsidRDefault="00242066" w:rsidP="008533F3">
      <w:pPr>
        <w:spacing w:after="0"/>
        <w:contextualSpacing/>
        <w:rPr>
          <w:rFonts w:ascii="Arial" w:hAnsi="Arial" w:cs="Arial"/>
          <w:sz w:val="24"/>
          <w:szCs w:val="24"/>
        </w:rPr>
      </w:pPr>
      <w:r w:rsidRPr="008533F3">
        <w:rPr>
          <w:rFonts w:ascii="Arial" w:hAnsi="Arial" w:cs="Arial"/>
          <w:sz w:val="24"/>
          <w:szCs w:val="24"/>
        </w:rPr>
        <w:t>7. Научные открытия. Рационализаторские предложения.</w:t>
      </w:r>
    </w:p>
    <w:p w:rsidR="00242066" w:rsidRPr="008533F3" w:rsidRDefault="00242066" w:rsidP="008533F3">
      <w:pPr>
        <w:spacing w:after="0"/>
        <w:contextualSpacing/>
        <w:rPr>
          <w:rFonts w:ascii="Arial" w:hAnsi="Arial" w:cs="Arial"/>
          <w:sz w:val="24"/>
          <w:szCs w:val="24"/>
        </w:rPr>
      </w:pPr>
    </w:p>
    <w:p w:rsidR="00CB2F56" w:rsidRDefault="00CB2F56" w:rsidP="008533F3">
      <w:pPr>
        <w:pStyle w:val="a3"/>
        <w:spacing w:after="0"/>
        <w:ind w:left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С. </w:t>
      </w:r>
      <w:r w:rsidR="00CF4C03" w:rsidRPr="008533F3">
        <w:rPr>
          <w:rFonts w:ascii="Arial" w:hAnsi="Arial" w:cs="Arial"/>
          <w:b/>
          <w:sz w:val="24"/>
          <w:szCs w:val="24"/>
        </w:rPr>
        <w:t>2.Основные положения об авторском</w:t>
      </w:r>
    </w:p>
    <w:p w:rsidR="00CF4C03" w:rsidRPr="008533F3" w:rsidRDefault="00CB2F56" w:rsidP="008533F3">
      <w:pPr>
        <w:pStyle w:val="a3"/>
        <w:spacing w:after="0"/>
        <w:ind w:left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</w:t>
      </w:r>
      <w:r w:rsidR="00CF4C03" w:rsidRPr="008533F3">
        <w:rPr>
          <w:rFonts w:ascii="Arial" w:hAnsi="Arial" w:cs="Arial"/>
          <w:b/>
          <w:sz w:val="24"/>
          <w:szCs w:val="24"/>
        </w:rPr>
        <w:t xml:space="preserve"> праве и смежном праве.</w:t>
      </w:r>
    </w:p>
    <w:p w:rsidR="00CF4C03" w:rsidRPr="008533F3" w:rsidRDefault="00CF4C03" w:rsidP="008533F3">
      <w:pPr>
        <w:pStyle w:val="a3"/>
        <w:spacing w:after="0"/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CF4C03" w:rsidRPr="008533F3" w:rsidRDefault="00CF4C03" w:rsidP="008533F3">
      <w:pPr>
        <w:spacing w:after="0"/>
        <w:contextualSpacing/>
        <w:rPr>
          <w:rFonts w:ascii="Arial" w:hAnsi="Arial" w:cs="Arial"/>
          <w:sz w:val="24"/>
          <w:szCs w:val="24"/>
        </w:rPr>
      </w:pPr>
      <w:r w:rsidRPr="008533F3">
        <w:rPr>
          <w:rFonts w:ascii="Arial" w:hAnsi="Arial" w:cs="Arial"/>
          <w:sz w:val="24"/>
          <w:szCs w:val="24"/>
        </w:rPr>
        <w:t>1.Объясните необходимость разделения на авторское и смежное право. Покажите, что от этого выиграли общество, авторы др. люди.</w:t>
      </w:r>
    </w:p>
    <w:p w:rsidR="00CF4C03" w:rsidRPr="008533F3" w:rsidRDefault="00CF4C03" w:rsidP="008533F3">
      <w:pPr>
        <w:spacing w:after="0"/>
        <w:contextualSpacing/>
        <w:rPr>
          <w:rFonts w:ascii="Arial" w:hAnsi="Arial" w:cs="Arial"/>
          <w:sz w:val="24"/>
          <w:szCs w:val="24"/>
        </w:rPr>
      </w:pPr>
      <w:r w:rsidRPr="008533F3">
        <w:rPr>
          <w:rFonts w:ascii="Arial" w:hAnsi="Arial" w:cs="Arial"/>
          <w:sz w:val="24"/>
          <w:szCs w:val="24"/>
        </w:rPr>
        <w:t>2. Есть смысл выделения имущественного права на нематериальные объекты интеллектуальной собственности.</w:t>
      </w:r>
    </w:p>
    <w:p w:rsidR="00CF4C03" w:rsidRPr="008533F3" w:rsidRDefault="00CF4C03" w:rsidP="008533F3">
      <w:pPr>
        <w:spacing w:after="0"/>
        <w:contextualSpacing/>
        <w:rPr>
          <w:rFonts w:ascii="Arial" w:hAnsi="Arial" w:cs="Arial"/>
          <w:sz w:val="24"/>
          <w:szCs w:val="24"/>
        </w:rPr>
      </w:pPr>
      <w:r w:rsidRPr="008533F3">
        <w:rPr>
          <w:rFonts w:ascii="Arial" w:hAnsi="Arial" w:cs="Arial"/>
          <w:sz w:val="24"/>
          <w:szCs w:val="24"/>
        </w:rPr>
        <w:t>3. Опишите понятия самостоятельные и производные произведения</w:t>
      </w:r>
    </w:p>
    <w:p w:rsidR="00CF4C03" w:rsidRPr="008533F3" w:rsidRDefault="00CF4C03" w:rsidP="008533F3">
      <w:pPr>
        <w:spacing w:after="0"/>
        <w:contextualSpacing/>
        <w:rPr>
          <w:rFonts w:ascii="Arial" w:hAnsi="Arial" w:cs="Arial"/>
          <w:sz w:val="24"/>
          <w:szCs w:val="24"/>
        </w:rPr>
      </w:pPr>
      <w:r w:rsidRPr="008533F3">
        <w:rPr>
          <w:rFonts w:ascii="Arial" w:hAnsi="Arial" w:cs="Arial"/>
          <w:sz w:val="24"/>
          <w:szCs w:val="24"/>
        </w:rPr>
        <w:t>И как на них распространяется авторское право в законе РК.</w:t>
      </w:r>
    </w:p>
    <w:p w:rsidR="00CF4C03" w:rsidRPr="008533F3" w:rsidRDefault="00CF4C03" w:rsidP="008533F3">
      <w:pPr>
        <w:spacing w:after="0"/>
        <w:contextualSpacing/>
        <w:rPr>
          <w:rFonts w:ascii="Arial" w:hAnsi="Arial" w:cs="Arial"/>
          <w:sz w:val="24"/>
          <w:szCs w:val="24"/>
        </w:rPr>
      </w:pPr>
      <w:r w:rsidRPr="008533F3">
        <w:rPr>
          <w:rFonts w:ascii="Arial" w:hAnsi="Arial" w:cs="Arial"/>
          <w:sz w:val="24"/>
          <w:szCs w:val="24"/>
        </w:rPr>
        <w:t>4. Процитируйте понятия объекты и субъекты авторского права в законе РК и покажите кто является обладателем исключительных имущественных прав. Покажите круг охраняемых авторских прав.</w:t>
      </w:r>
    </w:p>
    <w:p w:rsidR="00CF4C03" w:rsidRPr="008533F3" w:rsidRDefault="00CF4C03" w:rsidP="008533F3">
      <w:pPr>
        <w:spacing w:after="0"/>
        <w:contextualSpacing/>
        <w:rPr>
          <w:rFonts w:ascii="Arial" w:hAnsi="Arial" w:cs="Arial"/>
          <w:sz w:val="24"/>
          <w:szCs w:val="24"/>
        </w:rPr>
      </w:pPr>
      <w:r w:rsidRPr="008533F3">
        <w:rPr>
          <w:rFonts w:ascii="Arial" w:hAnsi="Arial" w:cs="Arial"/>
          <w:sz w:val="24"/>
          <w:szCs w:val="24"/>
        </w:rPr>
        <w:t>5. Применительно к кому применяется термин «автор». Какие действия принадлежат обладателю авторских прав.</w:t>
      </w:r>
    </w:p>
    <w:p w:rsidR="00CF4C03" w:rsidRPr="008533F3" w:rsidRDefault="00CF4C03" w:rsidP="008533F3">
      <w:pPr>
        <w:spacing w:after="0"/>
        <w:contextualSpacing/>
        <w:rPr>
          <w:rFonts w:ascii="Arial" w:hAnsi="Arial" w:cs="Arial"/>
          <w:sz w:val="24"/>
          <w:szCs w:val="24"/>
        </w:rPr>
      </w:pPr>
    </w:p>
    <w:p w:rsidR="00CB2F56" w:rsidRDefault="00CB2F56" w:rsidP="008533F3">
      <w:pPr>
        <w:spacing w:after="0"/>
        <w:contextualSpacing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С. </w:t>
      </w:r>
      <w:r w:rsidR="00CF4C03" w:rsidRPr="008533F3">
        <w:rPr>
          <w:rFonts w:ascii="Arial" w:hAnsi="Arial" w:cs="Arial"/>
          <w:b/>
          <w:sz w:val="24"/>
          <w:szCs w:val="24"/>
        </w:rPr>
        <w:t xml:space="preserve">3. Общая характеристика права </w:t>
      </w:r>
    </w:p>
    <w:p w:rsidR="00CF4C03" w:rsidRPr="008533F3" w:rsidRDefault="00CB2F56" w:rsidP="008533F3">
      <w:pPr>
        <w:spacing w:after="0"/>
        <w:contextualSpacing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</w:t>
      </w:r>
      <w:r w:rsidR="00CF4C03" w:rsidRPr="008533F3">
        <w:rPr>
          <w:rFonts w:ascii="Arial" w:hAnsi="Arial" w:cs="Arial"/>
          <w:b/>
          <w:sz w:val="24"/>
          <w:szCs w:val="24"/>
        </w:rPr>
        <w:t>промышленной собственности</w:t>
      </w:r>
    </w:p>
    <w:p w:rsidR="00CF4C03" w:rsidRPr="008533F3" w:rsidRDefault="00CF4C03" w:rsidP="008533F3">
      <w:pPr>
        <w:spacing w:after="0"/>
        <w:contextualSpacing/>
        <w:rPr>
          <w:rFonts w:ascii="Arial" w:hAnsi="Arial" w:cs="Arial"/>
          <w:sz w:val="24"/>
          <w:szCs w:val="24"/>
        </w:rPr>
      </w:pPr>
      <w:r w:rsidRPr="008533F3">
        <w:rPr>
          <w:rFonts w:ascii="Arial" w:hAnsi="Arial" w:cs="Arial"/>
          <w:sz w:val="24"/>
          <w:szCs w:val="24"/>
        </w:rPr>
        <w:t xml:space="preserve">                 </w:t>
      </w:r>
      <w:r w:rsidR="00CB2F56">
        <w:rPr>
          <w:rFonts w:ascii="Arial" w:hAnsi="Arial" w:cs="Arial"/>
          <w:sz w:val="24"/>
          <w:szCs w:val="24"/>
        </w:rPr>
        <w:t xml:space="preserve">           </w:t>
      </w:r>
    </w:p>
    <w:p w:rsidR="00CF4C03" w:rsidRPr="008533F3" w:rsidRDefault="00CF4C03" w:rsidP="008533F3">
      <w:pPr>
        <w:spacing w:after="0"/>
        <w:contextualSpacing/>
        <w:rPr>
          <w:rFonts w:ascii="Arial" w:hAnsi="Arial" w:cs="Arial"/>
          <w:sz w:val="24"/>
          <w:szCs w:val="24"/>
        </w:rPr>
      </w:pPr>
      <w:r w:rsidRPr="008533F3">
        <w:rPr>
          <w:rFonts w:ascii="Arial" w:hAnsi="Arial" w:cs="Arial"/>
          <w:sz w:val="24"/>
          <w:szCs w:val="24"/>
        </w:rPr>
        <w:t>1. Опишите два понятия изобретения и подходы к классификации изобретений.</w:t>
      </w:r>
    </w:p>
    <w:p w:rsidR="00CF4C03" w:rsidRPr="008533F3" w:rsidRDefault="00CF4C03" w:rsidP="008533F3">
      <w:pPr>
        <w:spacing w:after="0"/>
        <w:contextualSpacing/>
        <w:rPr>
          <w:rFonts w:ascii="Arial" w:hAnsi="Arial" w:cs="Arial"/>
          <w:sz w:val="24"/>
          <w:szCs w:val="24"/>
        </w:rPr>
      </w:pPr>
      <w:r w:rsidRPr="008533F3">
        <w:rPr>
          <w:rFonts w:ascii="Arial" w:hAnsi="Arial" w:cs="Arial"/>
          <w:sz w:val="24"/>
          <w:szCs w:val="24"/>
        </w:rPr>
        <w:t>2 Правовая охрана изобретений и три его основных критерия.</w:t>
      </w:r>
    </w:p>
    <w:p w:rsidR="00CF4C03" w:rsidRPr="008533F3" w:rsidRDefault="00CF4C03" w:rsidP="008533F3">
      <w:pPr>
        <w:spacing w:after="0"/>
        <w:contextualSpacing/>
        <w:rPr>
          <w:rFonts w:ascii="Arial" w:hAnsi="Arial" w:cs="Arial"/>
          <w:sz w:val="24"/>
          <w:szCs w:val="24"/>
        </w:rPr>
      </w:pPr>
      <w:r w:rsidRPr="008533F3">
        <w:rPr>
          <w:rFonts w:ascii="Arial" w:hAnsi="Arial" w:cs="Arial"/>
          <w:sz w:val="24"/>
          <w:szCs w:val="24"/>
        </w:rPr>
        <w:t>3 Почему полезная модель является объектом промышленной собственности.</w:t>
      </w:r>
    </w:p>
    <w:p w:rsidR="00CF4C03" w:rsidRPr="008533F3" w:rsidRDefault="00CF4C03" w:rsidP="008533F3">
      <w:pPr>
        <w:spacing w:after="0"/>
        <w:contextualSpacing/>
        <w:rPr>
          <w:rFonts w:ascii="Arial" w:hAnsi="Arial" w:cs="Arial"/>
          <w:sz w:val="24"/>
          <w:szCs w:val="24"/>
        </w:rPr>
      </w:pPr>
      <w:r w:rsidRPr="008533F3">
        <w:rPr>
          <w:rFonts w:ascii="Arial" w:hAnsi="Arial" w:cs="Arial"/>
          <w:sz w:val="24"/>
          <w:szCs w:val="24"/>
        </w:rPr>
        <w:t>4. Промышленный образец и его существенные свойства и признаки, предоставляющие ему правовую охрану.</w:t>
      </w:r>
    </w:p>
    <w:p w:rsidR="00CF4C03" w:rsidRPr="008533F3" w:rsidRDefault="00CF4C03" w:rsidP="008533F3">
      <w:pPr>
        <w:spacing w:after="0"/>
        <w:contextualSpacing/>
        <w:rPr>
          <w:rFonts w:ascii="Arial" w:hAnsi="Arial" w:cs="Arial"/>
          <w:sz w:val="24"/>
          <w:szCs w:val="24"/>
        </w:rPr>
      </w:pPr>
      <w:r w:rsidRPr="008533F3">
        <w:rPr>
          <w:rFonts w:ascii="Arial" w:hAnsi="Arial" w:cs="Arial"/>
          <w:sz w:val="24"/>
          <w:szCs w:val="24"/>
        </w:rPr>
        <w:t>5. Объясните понятия конфиденциальная информация, документирование информации, информационные ресурсы.</w:t>
      </w:r>
    </w:p>
    <w:p w:rsidR="00CF4C03" w:rsidRPr="008533F3" w:rsidRDefault="00CF4C03" w:rsidP="008533F3">
      <w:pPr>
        <w:spacing w:after="0"/>
        <w:contextualSpacing/>
        <w:rPr>
          <w:rFonts w:ascii="Arial" w:hAnsi="Arial" w:cs="Arial"/>
          <w:sz w:val="24"/>
          <w:szCs w:val="24"/>
        </w:rPr>
      </w:pPr>
      <w:r w:rsidRPr="008533F3">
        <w:rPr>
          <w:rFonts w:ascii="Arial" w:hAnsi="Arial" w:cs="Arial"/>
          <w:sz w:val="24"/>
          <w:szCs w:val="24"/>
        </w:rPr>
        <w:t>6. Секрет производства, ноу-хау, «деловой секрет» и преимущества промышленного секрета.</w:t>
      </w:r>
    </w:p>
    <w:p w:rsidR="00CF4C03" w:rsidRPr="008533F3" w:rsidRDefault="00CF4C03" w:rsidP="008533F3">
      <w:pPr>
        <w:spacing w:after="0"/>
        <w:contextualSpacing/>
        <w:rPr>
          <w:rFonts w:ascii="Arial" w:hAnsi="Arial" w:cs="Arial"/>
          <w:sz w:val="24"/>
          <w:szCs w:val="24"/>
        </w:rPr>
      </w:pPr>
    </w:p>
    <w:p w:rsidR="00CB2F56" w:rsidRDefault="00CB2F56" w:rsidP="008533F3">
      <w:pPr>
        <w:spacing w:after="0"/>
        <w:contextualSpacing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С. </w:t>
      </w:r>
      <w:r w:rsidR="00CF4C03" w:rsidRPr="008533F3">
        <w:rPr>
          <w:rFonts w:ascii="Arial" w:hAnsi="Arial" w:cs="Arial"/>
          <w:b/>
          <w:sz w:val="24"/>
          <w:szCs w:val="24"/>
        </w:rPr>
        <w:t>4. Общие положения о патентной</w:t>
      </w:r>
    </w:p>
    <w:p w:rsidR="00CF4C03" w:rsidRPr="008533F3" w:rsidRDefault="00CB2F56" w:rsidP="008533F3">
      <w:pPr>
        <w:spacing w:after="0"/>
        <w:contextualSpacing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</w:t>
      </w:r>
      <w:r w:rsidR="00CF4C03" w:rsidRPr="008533F3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  </w:t>
      </w:r>
      <w:r w:rsidR="00CF4C03" w:rsidRPr="008533F3">
        <w:rPr>
          <w:rFonts w:ascii="Arial" w:hAnsi="Arial" w:cs="Arial"/>
          <w:b/>
          <w:sz w:val="24"/>
          <w:szCs w:val="24"/>
        </w:rPr>
        <w:t>информации и документации</w:t>
      </w:r>
    </w:p>
    <w:p w:rsidR="00CF4C03" w:rsidRPr="008533F3" w:rsidRDefault="00CF4C03" w:rsidP="008533F3">
      <w:pPr>
        <w:pStyle w:val="a3"/>
        <w:spacing w:after="0"/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CF4C03" w:rsidRPr="008533F3" w:rsidRDefault="00A82BF3" w:rsidP="008533F3">
      <w:pPr>
        <w:spacing w:after="0"/>
        <w:contextualSpacing/>
        <w:rPr>
          <w:rFonts w:ascii="Arial" w:hAnsi="Arial" w:cs="Arial"/>
          <w:sz w:val="24"/>
          <w:szCs w:val="24"/>
        </w:rPr>
      </w:pPr>
      <w:r w:rsidRPr="008533F3">
        <w:rPr>
          <w:rFonts w:ascii="Arial" w:hAnsi="Arial" w:cs="Arial"/>
          <w:sz w:val="24"/>
          <w:szCs w:val="24"/>
        </w:rPr>
        <w:t>1.</w:t>
      </w:r>
      <w:r w:rsidR="00CF4C03" w:rsidRPr="008533F3">
        <w:rPr>
          <w:rFonts w:ascii="Arial" w:hAnsi="Arial" w:cs="Arial"/>
          <w:sz w:val="24"/>
          <w:szCs w:val="24"/>
        </w:rPr>
        <w:t xml:space="preserve">Трактовка понятия патент в Законе РК Патентный закон </w:t>
      </w:r>
      <w:r w:rsidRPr="008533F3">
        <w:rPr>
          <w:rFonts w:ascii="Arial" w:hAnsi="Arial" w:cs="Arial"/>
          <w:sz w:val="24"/>
          <w:szCs w:val="24"/>
        </w:rPr>
        <w:t>РК и сравните с законами др. стран.</w:t>
      </w:r>
    </w:p>
    <w:p w:rsidR="00A82BF3" w:rsidRPr="008533F3" w:rsidRDefault="00A82BF3" w:rsidP="008533F3">
      <w:pPr>
        <w:spacing w:after="0"/>
        <w:contextualSpacing/>
        <w:rPr>
          <w:rFonts w:ascii="Arial" w:hAnsi="Arial" w:cs="Arial"/>
          <w:sz w:val="24"/>
          <w:szCs w:val="24"/>
        </w:rPr>
      </w:pPr>
      <w:r w:rsidRPr="008533F3">
        <w:rPr>
          <w:rFonts w:ascii="Arial" w:hAnsi="Arial" w:cs="Arial"/>
          <w:sz w:val="24"/>
          <w:szCs w:val="24"/>
        </w:rPr>
        <w:lastRenderedPageBreak/>
        <w:t xml:space="preserve">2. Изучите и расскажите </w:t>
      </w:r>
      <w:r w:rsidR="0059661A" w:rsidRPr="008533F3">
        <w:rPr>
          <w:rFonts w:ascii="Arial" w:hAnsi="Arial" w:cs="Arial"/>
          <w:sz w:val="24"/>
          <w:szCs w:val="24"/>
        </w:rPr>
        <w:t>о патентной и научно-технической информации.</w:t>
      </w:r>
    </w:p>
    <w:p w:rsidR="00202E76" w:rsidRPr="008533F3" w:rsidRDefault="00202E76" w:rsidP="008533F3">
      <w:pPr>
        <w:spacing w:after="0"/>
        <w:contextualSpacing/>
        <w:rPr>
          <w:rFonts w:ascii="Arial" w:hAnsi="Arial" w:cs="Arial"/>
          <w:sz w:val="24"/>
          <w:szCs w:val="24"/>
        </w:rPr>
      </w:pPr>
      <w:r w:rsidRPr="008533F3">
        <w:rPr>
          <w:rFonts w:ascii="Arial" w:hAnsi="Arial" w:cs="Arial"/>
          <w:sz w:val="24"/>
          <w:szCs w:val="24"/>
        </w:rPr>
        <w:t>3. Проведение патентного поиска в Информационно-правовой системе правовых актов РК с использованием информационно-поисковой системы.</w:t>
      </w:r>
    </w:p>
    <w:p w:rsidR="005123BE" w:rsidRPr="008533F3" w:rsidRDefault="005123BE" w:rsidP="008533F3">
      <w:pPr>
        <w:spacing w:after="0"/>
        <w:contextualSpacing/>
        <w:rPr>
          <w:rFonts w:ascii="Arial" w:hAnsi="Arial" w:cs="Arial"/>
          <w:sz w:val="24"/>
          <w:szCs w:val="24"/>
        </w:rPr>
      </w:pPr>
      <w:r w:rsidRPr="008533F3">
        <w:rPr>
          <w:rFonts w:ascii="Arial" w:hAnsi="Arial" w:cs="Arial"/>
          <w:sz w:val="24"/>
          <w:szCs w:val="24"/>
        </w:rPr>
        <w:t>4. Ознаком</w:t>
      </w:r>
      <w:r w:rsidR="004740E7" w:rsidRPr="008533F3">
        <w:rPr>
          <w:rFonts w:ascii="Arial" w:hAnsi="Arial" w:cs="Arial"/>
          <w:sz w:val="24"/>
          <w:szCs w:val="24"/>
        </w:rPr>
        <w:t>ь</w:t>
      </w:r>
      <w:r w:rsidRPr="008533F3">
        <w:rPr>
          <w:rFonts w:ascii="Arial" w:hAnsi="Arial" w:cs="Arial"/>
          <w:sz w:val="24"/>
          <w:szCs w:val="24"/>
        </w:rPr>
        <w:t>тесь с Методическими рекомендациями по проведению патентного поиска и расскажите об основных положениях.</w:t>
      </w:r>
    </w:p>
    <w:p w:rsidR="005123BE" w:rsidRPr="008533F3" w:rsidRDefault="00E15577" w:rsidP="008533F3">
      <w:pPr>
        <w:spacing w:after="0"/>
        <w:contextualSpacing/>
        <w:rPr>
          <w:rFonts w:ascii="Arial" w:hAnsi="Arial" w:cs="Arial"/>
          <w:sz w:val="24"/>
          <w:szCs w:val="24"/>
        </w:rPr>
      </w:pPr>
      <w:r w:rsidRPr="008533F3">
        <w:rPr>
          <w:rFonts w:ascii="Arial" w:hAnsi="Arial" w:cs="Arial"/>
          <w:sz w:val="24"/>
          <w:szCs w:val="24"/>
        </w:rPr>
        <w:t xml:space="preserve">5. </w:t>
      </w:r>
      <w:r w:rsidRPr="008533F3">
        <w:rPr>
          <w:rFonts w:ascii="Arial" w:hAnsi="Arial" w:cs="Arial"/>
          <w:b/>
          <w:bCs/>
          <w:sz w:val="24"/>
          <w:szCs w:val="24"/>
        </w:rPr>
        <w:t>Как найти новшество для использования в собственном производстве: патентная информация и ее поиск</w:t>
      </w:r>
    </w:p>
    <w:p w:rsidR="008D75D6" w:rsidRPr="008533F3" w:rsidRDefault="008D75D6" w:rsidP="008533F3">
      <w:pPr>
        <w:spacing w:after="0"/>
        <w:contextualSpacing/>
        <w:rPr>
          <w:rFonts w:ascii="Arial" w:hAnsi="Arial" w:cs="Arial"/>
          <w:sz w:val="24"/>
          <w:szCs w:val="24"/>
        </w:rPr>
      </w:pPr>
      <w:r w:rsidRPr="008533F3">
        <w:rPr>
          <w:rFonts w:ascii="Arial" w:hAnsi="Arial" w:cs="Arial"/>
          <w:sz w:val="24"/>
          <w:szCs w:val="24"/>
        </w:rPr>
        <w:t>6.Нераскрытая информация ее содержание и права прав</w:t>
      </w:r>
      <w:r w:rsidR="00A64D37" w:rsidRPr="008533F3">
        <w:rPr>
          <w:rFonts w:ascii="Arial" w:hAnsi="Arial" w:cs="Arial"/>
          <w:sz w:val="24"/>
          <w:szCs w:val="24"/>
        </w:rPr>
        <w:t>ообладателя и добросовестного пр</w:t>
      </w:r>
      <w:r w:rsidRPr="008533F3">
        <w:rPr>
          <w:rFonts w:ascii="Arial" w:hAnsi="Arial" w:cs="Arial"/>
          <w:sz w:val="24"/>
          <w:szCs w:val="24"/>
        </w:rPr>
        <w:t>иобретателя.</w:t>
      </w:r>
    </w:p>
    <w:p w:rsidR="00A64D37" w:rsidRPr="008533F3" w:rsidRDefault="007B2E73" w:rsidP="008533F3">
      <w:pPr>
        <w:spacing w:after="0"/>
        <w:contextualSpacing/>
        <w:rPr>
          <w:rFonts w:ascii="Arial" w:hAnsi="Arial" w:cs="Arial"/>
          <w:sz w:val="24"/>
          <w:szCs w:val="24"/>
        </w:rPr>
      </w:pPr>
      <w:r w:rsidRPr="008533F3">
        <w:rPr>
          <w:rFonts w:ascii="Arial" w:hAnsi="Arial" w:cs="Arial"/>
          <w:sz w:val="24"/>
          <w:szCs w:val="24"/>
        </w:rPr>
        <w:t xml:space="preserve">                                                   </w:t>
      </w:r>
    </w:p>
    <w:p w:rsidR="007B2E73" w:rsidRPr="008533F3" w:rsidRDefault="00E43FD0" w:rsidP="008533F3">
      <w:pPr>
        <w:spacing w:after="0"/>
        <w:contextualSpacing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</w:t>
      </w:r>
      <w:r w:rsidR="00CB2F56">
        <w:rPr>
          <w:rFonts w:ascii="Arial" w:hAnsi="Arial" w:cs="Arial"/>
          <w:b/>
          <w:sz w:val="24"/>
          <w:szCs w:val="24"/>
        </w:rPr>
        <w:t xml:space="preserve">                                С. </w:t>
      </w:r>
      <w:r w:rsidR="007B2E73" w:rsidRPr="008533F3">
        <w:rPr>
          <w:rFonts w:ascii="Arial" w:hAnsi="Arial" w:cs="Arial"/>
          <w:b/>
          <w:sz w:val="24"/>
          <w:szCs w:val="24"/>
        </w:rPr>
        <w:t>5. Патентные исследования</w:t>
      </w:r>
    </w:p>
    <w:p w:rsidR="00A64D37" w:rsidRPr="008533F3" w:rsidRDefault="00A64D37" w:rsidP="008533F3">
      <w:pPr>
        <w:pStyle w:val="Default"/>
        <w:contextualSpacing/>
        <w:rPr>
          <w:rFonts w:ascii="Arial" w:hAnsi="Arial" w:cs="Arial"/>
          <w:color w:val="000000" w:themeColor="text1"/>
          <w:lang w:eastAsia="ru-RU"/>
        </w:rPr>
      </w:pPr>
    </w:p>
    <w:p w:rsidR="00A64D37" w:rsidRPr="008533F3" w:rsidRDefault="00A64D37" w:rsidP="008533F3">
      <w:pPr>
        <w:pStyle w:val="Default"/>
        <w:contextualSpacing/>
        <w:rPr>
          <w:rFonts w:ascii="Arial" w:hAnsi="Arial" w:cs="Arial"/>
        </w:rPr>
      </w:pPr>
      <w:r w:rsidRPr="008533F3">
        <w:rPr>
          <w:rFonts w:ascii="Arial" w:hAnsi="Arial" w:cs="Arial"/>
          <w:color w:val="000000" w:themeColor="text1"/>
          <w:lang w:eastAsia="ru-RU"/>
        </w:rPr>
        <w:t>1.</w:t>
      </w:r>
      <w:r w:rsidRPr="008533F3">
        <w:rPr>
          <w:rFonts w:ascii="Arial" w:hAnsi="Arial" w:cs="Arial"/>
        </w:rPr>
        <w:t xml:space="preserve"> Подача заявки на выдачу патента. Ее состав </w:t>
      </w:r>
    </w:p>
    <w:p w:rsidR="00A64D37" w:rsidRPr="008533F3" w:rsidRDefault="00A64D37" w:rsidP="008533F3">
      <w:pPr>
        <w:pStyle w:val="Default"/>
        <w:contextualSpacing/>
        <w:rPr>
          <w:rFonts w:ascii="Arial" w:hAnsi="Arial" w:cs="Arial"/>
        </w:rPr>
      </w:pPr>
      <w:r w:rsidRPr="008533F3">
        <w:rPr>
          <w:rFonts w:ascii="Arial" w:hAnsi="Arial" w:cs="Arial"/>
        </w:rPr>
        <w:t>2. Экспертиза патентным органом заявки на выдачу патента на изобретение.</w:t>
      </w:r>
    </w:p>
    <w:p w:rsidR="00A64D37" w:rsidRPr="008533F3" w:rsidRDefault="00A64D37" w:rsidP="008533F3">
      <w:pPr>
        <w:pStyle w:val="Default"/>
        <w:contextualSpacing/>
        <w:rPr>
          <w:rFonts w:ascii="Arial" w:hAnsi="Arial" w:cs="Arial"/>
        </w:rPr>
      </w:pPr>
      <w:r w:rsidRPr="008533F3">
        <w:rPr>
          <w:rFonts w:ascii="Arial" w:hAnsi="Arial" w:cs="Arial"/>
        </w:rPr>
        <w:t>3. Экспертиза заявки на выдачу патента на полезную модель</w:t>
      </w:r>
    </w:p>
    <w:p w:rsidR="00A64D37" w:rsidRPr="008533F3" w:rsidRDefault="00A64D37" w:rsidP="008533F3">
      <w:pPr>
        <w:pStyle w:val="Default"/>
        <w:contextualSpacing/>
        <w:rPr>
          <w:rFonts w:ascii="Arial" w:hAnsi="Arial" w:cs="Arial"/>
        </w:rPr>
      </w:pPr>
      <w:r w:rsidRPr="008533F3">
        <w:rPr>
          <w:rFonts w:ascii="Arial" w:hAnsi="Arial" w:cs="Arial"/>
        </w:rPr>
        <w:t xml:space="preserve">4. Заявка на выдачу патент на промышленный образец. </w:t>
      </w:r>
    </w:p>
    <w:p w:rsidR="00A64D37" w:rsidRPr="008533F3" w:rsidRDefault="00A64D37" w:rsidP="008533F3">
      <w:pPr>
        <w:pStyle w:val="Default"/>
        <w:contextualSpacing/>
        <w:rPr>
          <w:rFonts w:ascii="Arial" w:hAnsi="Arial" w:cs="Arial"/>
        </w:rPr>
      </w:pPr>
      <w:r w:rsidRPr="008533F3">
        <w:rPr>
          <w:rFonts w:ascii="Arial" w:hAnsi="Arial" w:cs="Arial"/>
        </w:rPr>
        <w:t>5. Регистрация изобретения, полезной модели, промышленного образца</w:t>
      </w:r>
    </w:p>
    <w:p w:rsidR="00A64D37" w:rsidRPr="008533F3" w:rsidRDefault="00A64D37" w:rsidP="008533F3">
      <w:pPr>
        <w:pStyle w:val="Default"/>
        <w:contextualSpacing/>
        <w:rPr>
          <w:rFonts w:ascii="Arial" w:hAnsi="Arial" w:cs="Arial"/>
        </w:rPr>
      </w:pPr>
      <w:r w:rsidRPr="008533F3">
        <w:rPr>
          <w:rFonts w:ascii="Arial" w:hAnsi="Arial" w:cs="Arial"/>
        </w:rPr>
        <w:t>6. Срок действия патента.</w:t>
      </w:r>
    </w:p>
    <w:p w:rsidR="00A64D37" w:rsidRPr="008533F3" w:rsidRDefault="00A64D37" w:rsidP="008533F3">
      <w:pPr>
        <w:pStyle w:val="Default"/>
        <w:contextualSpacing/>
        <w:rPr>
          <w:rFonts w:ascii="Arial" w:hAnsi="Arial" w:cs="Arial"/>
        </w:rPr>
      </w:pPr>
    </w:p>
    <w:p w:rsidR="00A64D37" w:rsidRPr="008533F3" w:rsidRDefault="00A64D37" w:rsidP="008533F3">
      <w:pPr>
        <w:pStyle w:val="Default"/>
        <w:contextualSpacing/>
        <w:rPr>
          <w:rFonts w:ascii="Arial" w:hAnsi="Arial" w:cs="Arial"/>
        </w:rPr>
      </w:pPr>
    </w:p>
    <w:p w:rsidR="00CB2F56" w:rsidRDefault="00CB2F56" w:rsidP="008533F3">
      <w:pPr>
        <w:pStyle w:val="Default"/>
        <w:contextualSpacing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                        С. </w:t>
      </w:r>
      <w:r w:rsidR="00A64D37" w:rsidRPr="008533F3">
        <w:rPr>
          <w:rFonts w:ascii="Arial" w:hAnsi="Arial" w:cs="Arial"/>
        </w:rPr>
        <w:t xml:space="preserve">6. </w:t>
      </w:r>
      <w:r w:rsidR="00A64D37" w:rsidRPr="008533F3">
        <w:rPr>
          <w:rFonts w:ascii="Arial" w:hAnsi="Arial" w:cs="Arial"/>
          <w:b/>
        </w:rPr>
        <w:t xml:space="preserve">Патентные службы и патентные </w:t>
      </w:r>
    </w:p>
    <w:p w:rsidR="00A64D37" w:rsidRPr="008533F3" w:rsidRDefault="00CB2F56" w:rsidP="008533F3">
      <w:pPr>
        <w:pStyle w:val="Default"/>
        <w:contextualSpacing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</w:t>
      </w:r>
      <w:r w:rsidR="00A64D37" w:rsidRPr="008533F3">
        <w:rPr>
          <w:rFonts w:ascii="Arial" w:hAnsi="Arial" w:cs="Arial"/>
          <w:b/>
        </w:rPr>
        <w:t xml:space="preserve">поверенные. </w:t>
      </w:r>
      <w:r w:rsidR="0019008D" w:rsidRPr="008533F3">
        <w:rPr>
          <w:rFonts w:ascii="Arial" w:hAnsi="Arial" w:cs="Arial"/>
          <w:b/>
        </w:rPr>
        <w:t xml:space="preserve">Зарубежное </w:t>
      </w:r>
      <w:r w:rsidR="00A64D37" w:rsidRPr="008533F3">
        <w:rPr>
          <w:rFonts w:ascii="Arial" w:hAnsi="Arial" w:cs="Arial"/>
          <w:b/>
        </w:rPr>
        <w:t>патентование.</w:t>
      </w:r>
    </w:p>
    <w:p w:rsidR="00A64D37" w:rsidRPr="008533F3" w:rsidRDefault="00A64D37" w:rsidP="008533F3">
      <w:pPr>
        <w:pStyle w:val="Default"/>
        <w:contextualSpacing/>
        <w:rPr>
          <w:rFonts w:ascii="Arial" w:hAnsi="Arial" w:cs="Arial"/>
        </w:rPr>
      </w:pPr>
    </w:p>
    <w:p w:rsidR="00A64D37" w:rsidRPr="008533F3" w:rsidRDefault="00A64D37" w:rsidP="008533F3">
      <w:pPr>
        <w:pStyle w:val="Default"/>
        <w:contextualSpacing/>
        <w:rPr>
          <w:rFonts w:ascii="Arial" w:hAnsi="Arial" w:cs="Arial"/>
        </w:rPr>
      </w:pPr>
    </w:p>
    <w:p w:rsidR="00A64D37" w:rsidRPr="008533F3" w:rsidRDefault="000A00A5" w:rsidP="008533F3">
      <w:pPr>
        <w:pStyle w:val="Default"/>
        <w:contextualSpacing/>
        <w:rPr>
          <w:rFonts w:ascii="Arial" w:hAnsi="Arial" w:cs="Arial"/>
        </w:rPr>
      </w:pPr>
      <w:r w:rsidRPr="008533F3">
        <w:rPr>
          <w:rFonts w:ascii="Arial" w:hAnsi="Arial" w:cs="Arial"/>
        </w:rPr>
        <w:t>1. Основы п</w:t>
      </w:r>
      <w:r w:rsidR="00B548A2" w:rsidRPr="008533F3">
        <w:rPr>
          <w:rFonts w:ascii="Arial" w:hAnsi="Arial" w:cs="Arial"/>
        </w:rPr>
        <w:t>атентные службы</w:t>
      </w:r>
      <w:r w:rsidRPr="008533F3">
        <w:rPr>
          <w:rFonts w:ascii="Arial" w:hAnsi="Arial" w:cs="Arial"/>
        </w:rPr>
        <w:t xml:space="preserve"> в Казахстане.</w:t>
      </w:r>
    </w:p>
    <w:p w:rsidR="000A00A5" w:rsidRPr="008533F3" w:rsidRDefault="000A00A5" w:rsidP="008533F3">
      <w:pPr>
        <w:pStyle w:val="Default"/>
        <w:contextualSpacing/>
        <w:rPr>
          <w:rFonts w:ascii="Arial" w:hAnsi="Arial" w:cs="Arial"/>
        </w:rPr>
      </w:pPr>
      <w:r w:rsidRPr="008533F3">
        <w:rPr>
          <w:rFonts w:ascii="Arial" w:hAnsi="Arial" w:cs="Arial"/>
        </w:rPr>
        <w:t>2. Понятие патентные поверенные их роль в защите интеллектуальной собственности.</w:t>
      </w:r>
    </w:p>
    <w:p w:rsidR="000A00A5" w:rsidRPr="008533F3" w:rsidRDefault="000A00A5" w:rsidP="008533F3">
      <w:pPr>
        <w:pStyle w:val="Default"/>
        <w:contextualSpacing/>
        <w:rPr>
          <w:rFonts w:ascii="Arial" w:hAnsi="Arial" w:cs="Arial"/>
        </w:rPr>
      </w:pPr>
      <w:r w:rsidRPr="008533F3">
        <w:rPr>
          <w:rFonts w:ascii="Arial" w:hAnsi="Arial" w:cs="Arial"/>
        </w:rPr>
        <w:t>3.Проблемы развития деятельности патентных поверенных в Казахстане и пути их решения.</w:t>
      </w:r>
    </w:p>
    <w:p w:rsidR="000A00A5" w:rsidRPr="008533F3" w:rsidRDefault="0019008D" w:rsidP="008533F3">
      <w:pPr>
        <w:pStyle w:val="Default"/>
        <w:contextualSpacing/>
        <w:rPr>
          <w:rFonts w:ascii="Arial" w:hAnsi="Arial" w:cs="Arial"/>
        </w:rPr>
      </w:pPr>
      <w:r w:rsidRPr="008533F3">
        <w:rPr>
          <w:rFonts w:ascii="Arial" w:hAnsi="Arial" w:cs="Arial"/>
        </w:rPr>
        <w:t>4. Национальная и региональная процедура патентования за рубежом.</w:t>
      </w:r>
    </w:p>
    <w:p w:rsidR="008533F3" w:rsidRPr="008533F3" w:rsidRDefault="0019008D" w:rsidP="008533F3">
      <w:pPr>
        <w:pStyle w:val="Default"/>
        <w:contextualSpacing/>
        <w:rPr>
          <w:rFonts w:ascii="Arial" w:hAnsi="Arial" w:cs="Arial"/>
        </w:rPr>
      </w:pPr>
      <w:r w:rsidRPr="008533F3">
        <w:rPr>
          <w:rFonts w:ascii="Arial" w:hAnsi="Arial" w:cs="Arial"/>
        </w:rPr>
        <w:t>5. Патент на изобретение в Казахстане и зарубежных странах</w:t>
      </w:r>
    </w:p>
    <w:p w:rsidR="008533F3" w:rsidRPr="008533F3" w:rsidRDefault="008533F3" w:rsidP="008533F3">
      <w:pPr>
        <w:pStyle w:val="Default"/>
        <w:contextualSpacing/>
        <w:rPr>
          <w:rFonts w:ascii="Arial" w:hAnsi="Arial" w:cs="Arial"/>
        </w:rPr>
      </w:pPr>
      <w:r w:rsidRPr="008533F3">
        <w:rPr>
          <w:rFonts w:ascii="Arial" w:hAnsi="Arial" w:cs="Arial"/>
        </w:rPr>
        <w:t xml:space="preserve">6. Характер передаваемых имущественных прав </w:t>
      </w:r>
      <w:r w:rsidRPr="008533F3">
        <w:rPr>
          <w:rFonts w:ascii="Arial" w:hAnsi="Arial" w:cs="Arial"/>
        </w:rPr>
        <w:tab/>
      </w:r>
    </w:p>
    <w:p w:rsidR="0019008D" w:rsidRPr="008533F3" w:rsidRDefault="008533F3" w:rsidP="008533F3">
      <w:pPr>
        <w:pStyle w:val="Default"/>
        <w:contextualSpacing/>
        <w:rPr>
          <w:rFonts w:ascii="Arial" w:hAnsi="Arial" w:cs="Arial"/>
        </w:rPr>
      </w:pPr>
      <w:r w:rsidRPr="008533F3">
        <w:rPr>
          <w:rFonts w:ascii="Arial" w:hAnsi="Arial" w:cs="Arial"/>
        </w:rPr>
        <w:t>7. Объем передаваемых прав</w:t>
      </w:r>
    </w:p>
    <w:p w:rsidR="008533F3" w:rsidRDefault="008533F3" w:rsidP="008533F3">
      <w:pPr>
        <w:spacing w:after="0"/>
        <w:contextualSpacing/>
        <w:rPr>
          <w:rFonts w:ascii="Arial" w:hAnsi="Arial" w:cs="Arial"/>
          <w:b/>
          <w:sz w:val="24"/>
          <w:szCs w:val="24"/>
          <w:lang w:val="kk-KZ"/>
        </w:rPr>
      </w:pPr>
    </w:p>
    <w:p w:rsidR="00CB2F56" w:rsidRDefault="00CB2F56" w:rsidP="008533F3">
      <w:pPr>
        <w:spacing w:after="0"/>
        <w:contextualSpacing/>
        <w:rPr>
          <w:rFonts w:ascii="Arial" w:hAnsi="Arial" w:cs="Arial"/>
          <w:b/>
          <w:sz w:val="24"/>
          <w:szCs w:val="24"/>
          <w:lang w:val="kk-KZ"/>
        </w:rPr>
      </w:pPr>
      <w:r>
        <w:rPr>
          <w:rFonts w:ascii="Arial" w:hAnsi="Arial" w:cs="Arial"/>
          <w:b/>
          <w:sz w:val="24"/>
          <w:szCs w:val="24"/>
          <w:lang w:val="kk-KZ"/>
        </w:rPr>
        <w:t xml:space="preserve">                     С. </w:t>
      </w:r>
      <w:r w:rsidR="0019008D" w:rsidRPr="008533F3">
        <w:rPr>
          <w:rFonts w:ascii="Arial" w:hAnsi="Arial" w:cs="Arial"/>
          <w:b/>
          <w:sz w:val="24"/>
          <w:szCs w:val="24"/>
          <w:lang w:val="kk-KZ"/>
        </w:rPr>
        <w:t>7. Нетрадиционные объекты интеллектуальной</w:t>
      </w:r>
    </w:p>
    <w:p w:rsidR="0019008D" w:rsidRPr="008533F3" w:rsidRDefault="00CB2F56" w:rsidP="008533F3">
      <w:pPr>
        <w:spacing w:after="0"/>
        <w:contextualSpacing/>
        <w:rPr>
          <w:rFonts w:ascii="Arial" w:hAnsi="Arial" w:cs="Arial"/>
          <w:b/>
          <w:sz w:val="24"/>
          <w:szCs w:val="24"/>
          <w:lang w:val="kk-KZ"/>
        </w:rPr>
      </w:pPr>
      <w:r>
        <w:rPr>
          <w:rFonts w:ascii="Arial" w:hAnsi="Arial" w:cs="Arial"/>
          <w:b/>
          <w:sz w:val="24"/>
          <w:szCs w:val="24"/>
          <w:lang w:val="kk-KZ"/>
        </w:rPr>
        <w:t xml:space="preserve">                  </w:t>
      </w:r>
      <w:r w:rsidR="0019008D" w:rsidRPr="008533F3">
        <w:rPr>
          <w:rFonts w:ascii="Arial" w:hAnsi="Arial" w:cs="Arial"/>
          <w:b/>
          <w:sz w:val="24"/>
          <w:szCs w:val="24"/>
          <w:lang w:val="kk-KZ"/>
        </w:rPr>
        <w:t xml:space="preserve">  собственности и средства индивидуализации.</w:t>
      </w:r>
    </w:p>
    <w:p w:rsidR="00B0503D" w:rsidRPr="008533F3" w:rsidRDefault="00B0503D" w:rsidP="008533F3">
      <w:pPr>
        <w:spacing w:after="0"/>
        <w:contextualSpacing/>
        <w:rPr>
          <w:rFonts w:ascii="Arial" w:hAnsi="Arial" w:cs="Arial"/>
          <w:b/>
          <w:sz w:val="24"/>
          <w:szCs w:val="24"/>
          <w:lang w:val="kk-KZ"/>
        </w:rPr>
      </w:pPr>
    </w:p>
    <w:p w:rsidR="0019008D" w:rsidRPr="008533F3" w:rsidRDefault="0019008D" w:rsidP="008533F3">
      <w:pPr>
        <w:spacing w:after="0"/>
        <w:contextualSpacing/>
        <w:rPr>
          <w:rFonts w:ascii="Arial" w:hAnsi="Arial" w:cs="Arial"/>
          <w:b/>
          <w:sz w:val="24"/>
          <w:szCs w:val="24"/>
          <w:lang w:val="kk-KZ"/>
        </w:rPr>
      </w:pPr>
      <w:r w:rsidRPr="008533F3">
        <w:rPr>
          <w:rFonts w:ascii="Arial" w:hAnsi="Arial" w:cs="Arial"/>
          <w:b/>
          <w:sz w:val="24"/>
          <w:szCs w:val="24"/>
          <w:lang w:val="kk-KZ"/>
        </w:rPr>
        <w:t>1. Правовая охрана сортов растений и видов животных</w:t>
      </w:r>
    </w:p>
    <w:p w:rsidR="0019008D" w:rsidRPr="008533F3" w:rsidRDefault="0019008D" w:rsidP="008533F3">
      <w:pPr>
        <w:spacing w:after="0"/>
        <w:contextualSpacing/>
        <w:rPr>
          <w:rFonts w:ascii="Arial" w:hAnsi="Arial" w:cs="Arial"/>
          <w:b/>
          <w:sz w:val="24"/>
          <w:szCs w:val="24"/>
          <w:lang w:val="kk-KZ"/>
        </w:rPr>
      </w:pPr>
      <w:r w:rsidRPr="008533F3">
        <w:rPr>
          <w:rFonts w:ascii="Arial" w:hAnsi="Arial" w:cs="Arial"/>
          <w:b/>
          <w:sz w:val="24"/>
          <w:szCs w:val="24"/>
          <w:lang w:val="kk-KZ"/>
        </w:rPr>
        <w:t xml:space="preserve">2. </w:t>
      </w:r>
      <w:r w:rsidRPr="008533F3">
        <w:rPr>
          <w:rFonts w:ascii="Arial" w:hAnsi="Arial" w:cs="Arial"/>
          <w:sz w:val="24"/>
          <w:szCs w:val="24"/>
        </w:rPr>
        <w:t>Топология интегральной микросхемы</w:t>
      </w:r>
    </w:p>
    <w:p w:rsidR="00B0503D" w:rsidRPr="008533F3" w:rsidRDefault="00B0503D" w:rsidP="008533F3">
      <w:pPr>
        <w:spacing w:after="0"/>
        <w:contextualSpacing/>
        <w:rPr>
          <w:rFonts w:ascii="Arial" w:hAnsi="Arial" w:cs="Arial"/>
          <w:sz w:val="24"/>
          <w:szCs w:val="24"/>
        </w:rPr>
      </w:pPr>
      <w:r w:rsidRPr="008533F3">
        <w:rPr>
          <w:rFonts w:ascii="Arial" w:hAnsi="Arial" w:cs="Arial"/>
          <w:sz w:val="24"/>
          <w:szCs w:val="24"/>
        </w:rPr>
        <w:t>3.  Программа для ЭВМ, база данных и средства индивидуализации</w:t>
      </w:r>
    </w:p>
    <w:p w:rsidR="00B0503D" w:rsidRPr="008533F3" w:rsidRDefault="00B0503D" w:rsidP="008533F3">
      <w:pPr>
        <w:spacing w:after="0"/>
        <w:contextualSpacing/>
        <w:rPr>
          <w:rFonts w:ascii="Arial" w:hAnsi="Arial" w:cs="Arial"/>
          <w:sz w:val="24"/>
          <w:szCs w:val="24"/>
        </w:rPr>
      </w:pPr>
      <w:r w:rsidRPr="008533F3">
        <w:rPr>
          <w:rFonts w:ascii="Arial" w:hAnsi="Arial" w:cs="Arial"/>
          <w:sz w:val="24"/>
          <w:szCs w:val="24"/>
        </w:rPr>
        <w:t xml:space="preserve">(маркетинговые обозначения). </w:t>
      </w:r>
    </w:p>
    <w:p w:rsidR="00B0503D" w:rsidRPr="008533F3" w:rsidRDefault="00B0503D" w:rsidP="008533F3">
      <w:pPr>
        <w:spacing w:after="0"/>
        <w:contextualSpacing/>
        <w:rPr>
          <w:rFonts w:ascii="Arial" w:hAnsi="Arial" w:cs="Arial"/>
          <w:sz w:val="24"/>
          <w:szCs w:val="24"/>
        </w:rPr>
      </w:pPr>
    </w:p>
    <w:p w:rsidR="00B0503D" w:rsidRPr="008533F3" w:rsidRDefault="00B0503D" w:rsidP="008533F3">
      <w:pPr>
        <w:spacing w:after="0"/>
        <w:contextualSpacing/>
        <w:rPr>
          <w:rFonts w:ascii="Arial" w:hAnsi="Arial" w:cs="Arial"/>
          <w:sz w:val="24"/>
          <w:szCs w:val="24"/>
        </w:rPr>
      </w:pPr>
    </w:p>
    <w:p w:rsidR="00CB2F56" w:rsidRDefault="00CB2F56" w:rsidP="008533F3">
      <w:pPr>
        <w:spacing w:after="0"/>
        <w:contextualSpacing/>
        <w:rPr>
          <w:rFonts w:ascii="Arial" w:hAnsi="Arial" w:cs="Arial"/>
          <w:b/>
          <w:sz w:val="24"/>
          <w:szCs w:val="24"/>
          <w:lang w:val="kk-KZ"/>
        </w:rPr>
      </w:pPr>
      <w:r>
        <w:rPr>
          <w:rFonts w:ascii="Arial" w:hAnsi="Arial" w:cs="Arial"/>
          <w:b/>
          <w:sz w:val="24"/>
          <w:szCs w:val="24"/>
          <w:lang w:val="kk-KZ"/>
        </w:rPr>
        <w:t xml:space="preserve">          С. </w:t>
      </w:r>
      <w:r w:rsidR="00B0503D" w:rsidRPr="008533F3">
        <w:rPr>
          <w:rFonts w:ascii="Arial" w:hAnsi="Arial" w:cs="Arial"/>
          <w:b/>
          <w:sz w:val="24"/>
          <w:szCs w:val="24"/>
          <w:lang w:val="kk-KZ"/>
        </w:rPr>
        <w:t>8.Рынок интеллектуальной собственности и его значение</w:t>
      </w:r>
    </w:p>
    <w:p w:rsidR="00B0503D" w:rsidRPr="008533F3" w:rsidRDefault="00CB2F56" w:rsidP="008533F3">
      <w:pPr>
        <w:spacing w:after="0"/>
        <w:contextualSpacing/>
        <w:rPr>
          <w:rFonts w:ascii="Arial" w:hAnsi="Arial" w:cs="Arial"/>
          <w:b/>
          <w:sz w:val="24"/>
          <w:szCs w:val="24"/>
          <w:lang w:val="kk-KZ"/>
        </w:rPr>
      </w:pPr>
      <w:r>
        <w:rPr>
          <w:rFonts w:ascii="Arial" w:hAnsi="Arial" w:cs="Arial"/>
          <w:b/>
          <w:sz w:val="24"/>
          <w:szCs w:val="24"/>
          <w:lang w:val="kk-KZ"/>
        </w:rPr>
        <w:t xml:space="preserve">           </w:t>
      </w:r>
      <w:r w:rsidR="00B0503D" w:rsidRPr="008533F3">
        <w:rPr>
          <w:rFonts w:ascii="Arial" w:hAnsi="Arial" w:cs="Arial"/>
          <w:b/>
          <w:sz w:val="24"/>
          <w:szCs w:val="24"/>
          <w:lang w:val="kk-KZ"/>
        </w:rPr>
        <w:t xml:space="preserve"> в  инновационном развитии экономических субъектов.</w:t>
      </w:r>
    </w:p>
    <w:p w:rsidR="00B0503D" w:rsidRPr="008533F3" w:rsidRDefault="00B0503D" w:rsidP="008533F3">
      <w:pPr>
        <w:spacing w:after="0"/>
        <w:contextualSpacing/>
        <w:rPr>
          <w:rFonts w:ascii="Arial" w:hAnsi="Arial" w:cs="Arial"/>
          <w:b/>
          <w:sz w:val="24"/>
          <w:szCs w:val="24"/>
          <w:lang w:val="kk-KZ"/>
        </w:rPr>
      </w:pPr>
    </w:p>
    <w:p w:rsidR="00B0503D" w:rsidRPr="008533F3" w:rsidRDefault="00B0503D" w:rsidP="008533F3">
      <w:pPr>
        <w:spacing w:after="0"/>
        <w:contextualSpacing/>
        <w:rPr>
          <w:rFonts w:ascii="Arial" w:hAnsi="Arial" w:cs="Arial"/>
          <w:sz w:val="24"/>
          <w:szCs w:val="24"/>
        </w:rPr>
      </w:pPr>
      <w:r w:rsidRPr="008533F3">
        <w:rPr>
          <w:rFonts w:ascii="Arial" w:hAnsi="Arial" w:cs="Arial"/>
          <w:b/>
          <w:sz w:val="24"/>
          <w:szCs w:val="24"/>
          <w:lang w:val="kk-KZ"/>
        </w:rPr>
        <w:t xml:space="preserve">1. </w:t>
      </w:r>
      <w:r w:rsidRPr="008533F3">
        <w:rPr>
          <w:rFonts w:ascii="Arial" w:hAnsi="Arial" w:cs="Arial"/>
          <w:sz w:val="24"/>
          <w:szCs w:val="24"/>
        </w:rPr>
        <w:t>Сущность и содержание управления интеллектуальной собственностью организаций (предприятий) в системе рыночных отношений</w:t>
      </w:r>
    </w:p>
    <w:p w:rsidR="00796358" w:rsidRPr="008533F3" w:rsidRDefault="00796358" w:rsidP="008533F3">
      <w:pPr>
        <w:spacing w:after="0"/>
        <w:contextualSpacing/>
        <w:rPr>
          <w:rFonts w:ascii="Arial" w:hAnsi="Arial" w:cs="Arial"/>
          <w:sz w:val="24"/>
          <w:szCs w:val="24"/>
        </w:rPr>
      </w:pPr>
      <w:r w:rsidRPr="008533F3">
        <w:rPr>
          <w:rFonts w:ascii="Arial" w:hAnsi="Arial" w:cs="Arial"/>
          <w:sz w:val="24"/>
          <w:szCs w:val="24"/>
        </w:rPr>
        <w:t>2. Особенности управления интеллектуальной собственностью в условиях рыночной экономики.</w:t>
      </w:r>
    </w:p>
    <w:p w:rsidR="00796358" w:rsidRPr="008533F3" w:rsidRDefault="00796358" w:rsidP="008533F3">
      <w:pPr>
        <w:spacing w:after="0"/>
        <w:contextualSpacing/>
        <w:rPr>
          <w:rFonts w:ascii="Arial" w:hAnsi="Arial" w:cs="Arial"/>
          <w:sz w:val="24"/>
          <w:szCs w:val="24"/>
        </w:rPr>
      </w:pPr>
      <w:r w:rsidRPr="008533F3">
        <w:rPr>
          <w:rFonts w:ascii="Arial" w:hAnsi="Arial" w:cs="Arial"/>
          <w:sz w:val="24"/>
          <w:szCs w:val="24"/>
        </w:rPr>
        <w:lastRenderedPageBreak/>
        <w:t>3. Участники процесса управления на рынке интеллектуальной собственности</w:t>
      </w:r>
    </w:p>
    <w:p w:rsidR="00796358" w:rsidRPr="008533F3" w:rsidRDefault="00796358" w:rsidP="008533F3">
      <w:pPr>
        <w:spacing w:after="0"/>
        <w:contextualSpacing/>
        <w:rPr>
          <w:rFonts w:ascii="Arial" w:hAnsi="Arial" w:cs="Arial"/>
          <w:sz w:val="24"/>
          <w:szCs w:val="24"/>
        </w:rPr>
      </w:pPr>
      <w:r w:rsidRPr="008533F3">
        <w:rPr>
          <w:rFonts w:ascii="Arial" w:hAnsi="Arial" w:cs="Arial"/>
          <w:sz w:val="24"/>
          <w:szCs w:val="24"/>
        </w:rPr>
        <w:t>4.Процесс и функции управление интеллектуальной собственностью организации и его особенности.</w:t>
      </w:r>
    </w:p>
    <w:p w:rsidR="00796358" w:rsidRPr="008533F3" w:rsidRDefault="00796358" w:rsidP="008533F3">
      <w:pPr>
        <w:spacing w:after="0"/>
        <w:contextualSpacing/>
        <w:rPr>
          <w:rFonts w:ascii="Arial" w:hAnsi="Arial" w:cs="Arial"/>
          <w:sz w:val="24"/>
          <w:szCs w:val="24"/>
        </w:rPr>
      </w:pPr>
      <w:r w:rsidRPr="008533F3">
        <w:rPr>
          <w:rFonts w:ascii="Arial" w:hAnsi="Arial" w:cs="Arial"/>
          <w:sz w:val="24"/>
          <w:szCs w:val="24"/>
        </w:rPr>
        <w:t>5. Принципы и методы уп</w:t>
      </w:r>
      <w:r w:rsidR="00506A35" w:rsidRPr="008533F3">
        <w:rPr>
          <w:rFonts w:ascii="Arial" w:hAnsi="Arial" w:cs="Arial"/>
          <w:sz w:val="24"/>
          <w:szCs w:val="24"/>
        </w:rPr>
        <w:t>равления</w:t>
      </w:r>
      <w:r w:rsidRPr="008533F3">
        <w:rPr>
          <w:rFonts w:ascii="Arial" w:hAnsi="Arial" w:cs="Arial"/>
          <w:sz w:val="24"/>
          <w:szCs w:val="24"/>
        </w:rPr>
        <w:t xml:space="preserve"> интеллектуальной собственностью организации.</w:t>
      </w:r>
    </w:p>
    <w:p w:rsidR="00506A35" w:rsidRPr="008533F3" w:rsidRDefault="00506A35" w:rsidP="008533F3">
      <w:pPr>
        <w:spacing w:after="0"/>
        <w:contextualSpacing/>
        <w:rPr>
          <w:rFonts w:ascii="Arial" w:hAnsi="Arial" w:cs="Arial"/>
          <w:sz w:val="24"/>
          <w:szCs w:val="24"/>
        </w:rPr>
      </w:pPr>
      <w:r w:rsidRPr="008533F3">
        <w:rPr>
          <w:rFonts w:ascii="Arial" w:hAnsi="Arial" w:cs="Arial"/>
          <w:sz w:val="24"/>
          <w:szCs w:val="24"/>
        </w:rPr>
        <w:t>6.Особенности управления интеллектуальной собственностью.</w:t>
      </w:r>
    </w:p>
    <w:p w:rsidR="00506A35" w:rsidRPr="008533F3" w:rsidRDefault="00506A35" w:rsidP="008533F3">
      <w:pPr>
        <w:spacing w:after="0"/>
        <w:contextualSpacing/>
        <w:rPr>
          <w:rFonts w:ascii="Arial" w:hAnsi="Arial" w:cs="Arial"/>
          <w:sz w:val="24"/>
          <w:szCs w:val="24"/>
        </w:rPr>
      </w:pPr>
    </w:p>
    <w:p w:rsidR="00506A35" w:rsidRPr="008533F3" w:rsidRDefault="00506A35" w:rsidP="008533F3">
      <w:pPr>
        <w:spacing w:after="0"/>
        <w:contextualSpacing/>
        <w:rPr>
          <w:rFonts w:ascii="Arial" w:hAnsi="Arial" w:cs="Arial"/>
          <w:sz w:val="24"/>
          <w:szCs w:val="24"/>
        </w:rPr>
      </w:pPr>
    </w:p>
    <w:p w:rsidR="00CB2F56" w:rsidRDefault="00CB2F56" w:rsidP="008533F3">
      <w:pPr>
        <w:spacing w:after="0"/>
        <w:contextualSpacing/>
        <w:rPr>
          <w:rFonts w:ascii="Arial" w:hAnsi="Arial" w:cs="Arial"/>
          <w:b/>
          <w:sz w:val="24"/>
          <w:szCs w:val="24"/>
          <w:lang w:val="kk-KZ"/>
        </w:rPr>
      </w:pPr>
      <w:r>
        <w:rPr>
          <w:rFonts w:ascii="Arial" w:hAnsi="Arial" w:cs="Arial"/>
          <w:b/>
          <w:sz w:val="24"/>
          <w:szCs w:val="24"/>
          <w:lang w:val="kk-KZ"/>
        </w:rPr>
        <w:t xml:space="preserve">              С. </w:t>
      </w:r>
      <w:r w:rsidR="00506A35" w:rsidRPr="008533F3">
        <w:rPr>
          <w:rFonts w:ascii="Arial" w:hAnsi="Arial" w:cs="Arial"/>
          <w:b/>
          <w:sz w:val="24"/>
          <w:szCs w:val="24"/>
          <w:lang w:val="kk-KZ"/>
        </w:rPr>
        <w:t>9</w:t>
      </w:r>
      <w:r>
        <w:rPr>
          <w:rFonts w:ascii="Arial" w:hAnsi="Arial" w:cs="Arial"/>
          <w:b/>
          <w:sz w:val="24"/>
          <w:szCs w:val="24"/>
          <w:lang w:val="kk-KZ"/>
        </w:rPr>
        <w:t>.</w:t>
      </w:r>
      <w:r w:rsidR="00506A35" w:rsidRPr="008533F3">
        <w:rPr>
          <w:rFonts w:ascii="Arial" w:hAnsi="Arial" w:cs="Arial"/>
          <w:b/>
          <w:sz w:val="24"/>
          <w:szCs w:val="24"/>
          <w:lang w:val="kk-KZ"/>
        </w:rPr>
        <w:t xml:space="preserve"> Коммерциализация результатов интеллектуальной</w:t>
      </w:r>
      <w:r w:rsidR="008533F3">
        <w:rPr>
          <w:rFonts w:ascii="Arial" w:hAnsi="Arial" w:cs="Arial"/>
          <w:b/>
          <w:sz w:val="24"/>
          <w:szCs w:val="24"/>
          <w:lang w:val="kk-KZ"/>
        </w:rPr>
        <w:t xml:space="preserve"> </w:t>
      </w:r>
    </w:p>
    <w:p w:rsidR="0061698A" w:rsidRPr="008533F3" w:rsidRDefault="00CB2F56" w:rsidP="008533F3">
      <w:pPr>
        <w:spacing w:after="0"/>
        <w:contextualSpacing/>
        <w:rPr>
          <w:rFonts w:ascii="Arial" w:hAnsi="Arial" w:cs="Arial"/>
          <w:b/>
          <w:sz w:val="24"/>
          <w:szCs w:val="24"/>
          <w:lang w:val="kk-KZ"/>
        </w:rPr>
      </w:pPr>
      <w:r>
        <w:rPr>
          <w:rFonts w:ascii="Arial" w:hAnsi="Arial" w:cs="Arial"/>
          <w:b/>
          <w:sz w:val="24"/>
          <w:szCs w:val="24"/>
          <w:lang w:val="kk-KZ"/>
        </w:rPr>
        <w:t xml:space="preserve">                            </w:t>
      </w:r>
      <w:r w:rsidR="00506A35" w:rsidRPr="008533F3">
        <w:rPr>
          <w:rFonts w:ascii="Arial" w:hAnsi="Arial" w:cs="Arial"/>
          <w:b/>
          <w:sz w:val="24"/>
          <w:szCs w:val="24"/>
          <w:lang w:val="kk-KZ"/>
        </w:rPr>
        <w:t>деятельностив процессе управления.</w:t>
      </w:r>
    </w:p>
    <w:p w:rsidR="0061698A" w:rsidRDefault="0061698A" w:rsidP="008533F3">
      <w:pPr>
        <w:pStyle w:val="Default"/>
        <w:contextualSpacing/>
        <w:rPr>
          <w:rFonts w:ascii="Arial" w:hAnsi="Arial" w:cs="Arial"/>
        </w:rPr>
      </w:pPr>
      <w:r w:rsidRPr="008533F3">
        <w:rPr>
          <w:rFonts w:ascii="Arial" w:hAnsi="Arial" w:cs="Arial"/>
          <w:b/>
          <w:lang w:val="kk-KZ"/>
        </w:rPr>
        <w:t xml:space="preserve">1. </w:t>
      </w:r>
      <w:r w:rsidRPr="008533F3">
        <w:rPr>
          <w:rFonts w:ascii="Arial" w:hAnsi="Arial" w:cs="Arial"/>
        </w:rPr>
        <w:t>Общая характеристика основных форм передачи прав на объекты интеллектуальной собственности.</w:t>
      </w:r>
    </w:p>
    <w:p w:rsidR="00E43FD0" w:rsidRDefault="00E43FD0" w:rsidP="008533F3">
      <w:pPr>
        <w:pStyle w:val="Default"/>
        <w:contextualSpacing/>
        <w:rPr>
          <w:sz w:val="30"/>
          <w:szCs w:val="30"/>
        </w:rPr>
      </w:pPr>
      <w:r>
        <w:rPr>
          <w:sz w:val="30"/>
          <w:szCs w:val="30"/>
        </w:rPr>
        <w:t xml:space="preserve">2. </w:t>
      </w:r>
      <w:r>
        <w:rPr>
          <w:sz w:val="30"/>
          <w:szCs w:val="30"/>
        </w:rPr>
        <w:t>Коммерциализация научных результатов в инновационном процессе</w:t>
      </w:r>
      <w:r>
        <w:rPr>
          <w:sz w:val="30"/>
          <w:szCs w:val="30"/>
        </w:rPr>
        <w:t>.</w:t>
      </w:r>
    </w:p>
    <w:p w:rsidR="00E43FD0" w:rsidRDefault="00E43FD0" w:rsidP="008533F3">
      <w:pPr>
        <w:pStyle w:val="Default"/>
        <w:contextualSpacing/>
        <w:rPr>
          <w:sz w:val="30"/>
          <w:szCs w:val="30"/>
        </w:rPr>
      </w:pPr>
      <w:r>
        <w:rPr>
          <w:sz w:val="30"/>
          <w:szCs w:val="30"/>
        </w:rPr>
        <w:t>3.</w:t>
      </w:r>
      <w:r w:rsidRPr="00E43FD0">
        <w:rPr>
          <w:sz w:val="30"/>
          <w:szCs w:val="30"/>
        </w:rPr>
        <w:t xml:space="preserve"> </w:t>
      </w:r>
      <w:r>
        <w:rPr>
          <w:sz w:val="30"/>
          <w:szCs w:val="30"/>
        </w:rPr>
        <w:t>Этапы и содержание работ в процессе коммерциализации результатов интеллектуальной деятельности</w:t>
      </w:r>
      <w:r>
        <w:rPr>
          <w:sz w:val="30"/>
          <w:szCs w:val="30"/>
        </w:rPr>
        <w:t>.</w:t>
      </w:r>
    </w:p>
    <w:p w:rsidR="00E43FD0" w:rsidRDefault="00E43FD0" w:rsidP="008533F3">
      <w:pPr>
        <w:pStyle w:val="Default"/>
        <w:contextualSpacing/>
        <w:rPr>
          <w:sz w:val="30"/>
          <w:szCs w:val="30"/>
        </w:rPr>
      </w:pPr>
      <w:r>
        <w:rPr>
          <w:sz w:val="30"/>
          <w:szCs w:val="30"/>
        </w:rPr>
        <w:t xml:space="preserve">4. </w:t>
      </w:r>
      <w:r>
        <w:rPr>
          <w:sz w:val="30"/>
          <w:szCs w:val="30"/>
        </w:rPr>
        <w:t>Бухгалтерский и налоговый учет объектов интеллектуальной собственности организации (предприятий)</w:t>
      </w:r>
      <w:r>
        <w:rPr>
          <w:sz w:val="30"/>
          <w:szCs w:val="30"/>
        </w:rPr>
        <w:t>.</w:t>
      </w:r>
    </w:p>
    <w:p w:rsidR="002D0BD6" w:rsidRDefault="002D0BD6" w:rsidP="008533F3">
      <w:pPr>
        <w:pStyle w:val="Default"/>
        <w:contextualSpacing/>
        <w:rPr>
          <w:sz w:val="30"/>
          <w:szCs w:val="30"/>
        </w:rPr>
      </w:pPr>
    </w:p>
    <w:p w:rsidR="002D0BD6" w:rsidRDefault="002D0BD6" w:rsidP="008533F3">
      <w:pPr>
        <w:pStyle w:val="Default"/>
        <w:contextualSpacing/>
        <w:rPr>
          <w:sz w:val="30"/>
          <w:szCs w:val="30"/>
        </w:rPr>
      </w:pPr>
    </w:p>
    <w:p w:rsidR="002D0BD6" w:rsidRDefault="002D0BD6" w:rsidP="008533F3">
      <w:pPr>
        <w:pStyle w:val="Default"/>
        <w:contextualSpacing/>
        <w:rPr>
          <w:color w:val="000000" w:themeColor="text1"/>
          <w:lang w:eastAsia="ru-RU"/>
        </w:rPr>
      </w:pPr>
      <w:r>
        <w:rPr>
          <w:color w:val="000000" w:themeColor="text1"/>
          <w:lang w:eastAsia="ru-RU"/>
        </w:rPr>
        <w:t xml:space="preserve">                    </w:t>
      </w:r>
      <w:r w:rsidR="00CB2F56">
        <w:rPr>
          <w:color w:val="000000" w:themeColor="text1"/>
          <w:lang w:eastAsia="ru-RU"/>
        </w:rPr>
        <w:t>С.</w:t>
      </w:r>
      <w:r>
        <w:rPr>
          <w:color w:val="000000" w:themeColor="text1"/>
          <w:lang w:eastAsia="ru-RU"/>
        </w:rPr>
        <w:t xml:space="preserve"> </w:t>
      </w:r>
      <w:r w:rsidRPr="0038609E">
        <w:rPr>
          <w:color w:val="000000" w:themeColor="text1"/>
          <w:lang w:eastAsia="ru-RU"/>
        </w:rPr>
        <w:t>10. Коммерциализация научных и научно технических</w:t>
      </w:r>
    </w:p>
    <w:p w:rsidR="002D0BD6" w:rsidRDefault="002D0BD6" w:rsidP="008533F3">
      <w:pPr>
        <w:pStyle w:val="Default"/>
        <w:contextualSpacing/>
        <w:rPr>
          <w:color w:val="000000" w:themeColor="text1"/>
          <w:lang w:eastAsia="ru-RU"/>
        </w:rPr>
      </w:pPr>
      <w:r>
        <w:rPr>
          <w:color w:val="000000" w:themeColor="text1"/>
          <w:lang w:eastAsia="ru-RU"/>
        </w:rPr>
        <w:t xml:space="preserve">                                    </w:t>
      </w:r>
      <w:r w:rsidRPr="0038609E">
        <w:rPr>
          <w:color w:val="000000" w:themeColor="text1"/>
          <w:lang w:eastAsia="ru-RU"/>
        </w:rPr>
        <w:t xml:space="preserve"> результатов как объект управления</w:t>
      </w:r>
      <w:r>
        <w:rPr>
          <w:color w:val="000000" w:themeColor="text1"/>
          <w:lang w:eastAsia="ru-RU"/>
        </w:rPr>
        <w:t>.</w:t>
      </w:r>
    </w:p>
    <w:p w:rsidR="002D0BD6" w:rsidRDefault="002D0BD6" w:rsidP="008533F3">
      <w:pPr>
        <w:pStyle w:val="Default"/>
        <w:contextualSpacing/>
        <w:rPr>
          <w:color w:val="000000" w:themeColor="text1"/>
          <w:lang w:eastAsia="ru-RU"/>
        </w:rPr>
      </w:pPr>
    </w:p>
    <w:p w:rsidR="002D0BD6" w:rsidRDefault="002D0BD6" w:rsidP="008533F3">
      <w:pPr>
        <w:pStyle w:val="Default"/>
        <w:contextualSpacing/>
        <w:rPr>
          <w:color w:val="000000" w:themeColor="text1"/>
          <w:lang w:eastAsia="ru-RU"/>
        </w:rPr>
      </w:pPr>
    </w:p>
    <w:p w:rsidR="002D0BD6" w:rsidRDefault="002D0BD6" w:rsidP="008533F3">
      <w:pPr>
        <w:pStyle w:val="Default"/>
        <w:contextualSpacing/>
        <w:rPr>
          <w:sz w:val="30"/>
          <w:szCs w:val="30"/>
        </w:rPr>
      </w:pPr>
      <w:r>
        <w:rPr>
          <w:sz w:val="30"/>
          <w:szCs w:val="30"/>
        </w:rPr>
        <w:t xml:space="preserve">1. </w:t>
      </w:r>
      <w:r>
        <w:rPr>
          <w:sz w:val="30"/>
          <w:szCs w:val="30"/>
        </w:rPr>
        <w:t>Коммерциализация научных результатов как вид деятельности</w:t>
      </w:r>
    </w:p>
    <w:p w:rsidR="002D0BD6" w:rsidRDefault="002D0BD6" w:rsidP="008533F3">
      <w:pPr>
        <w:pStyle w:val="Default"/>
        <w:contextualSpacing/>
        <w:rPr>
          <w:sz w:val="30"/>
          <w:szCs w:val="30"/>
        </w:rPr>
      </w:pPr>
      <w:r>
        <w:rPr>
          <w:sz w:val="30"/>
          <w:szCs w:val="30"/>
        </w:rPr>
        <w:t xml:space="preserve">2. </w:t>
      </w:r>
      <w:r>
        <w:rPr>
          <w:sz w:val="30"/>
          <w:szCs w:val="30"/>
        </w:rPr>
        <w:t>Использование открытых инноваций и технологическое заимствование в инновационном развитии организаций</w:t>
      </w:r>
      <w:r>
        <w:rPr>
          <w:sz w:val="30"/>
          <w:szCs w:val="30"/>
        </w:rPr>
        <w:t>.</w:t>
      </w:r>
    </w:p>
    <w:p w:rsidR="002D0BD6" w:rsidRDefault="002D0BD6" w:rsidP="008533F3">
      <w:pPr>
        <w:pStyle w:val="Default"/>
        <w:contextualSpacing/>
        <w:rPr>
          <w:sz w:val="30"/>
          <w:szCs w:val="30"/>
        </w:rPr>
      </w:pPr>
      <w:r>
        <w:rPr>
          <w:sz w:val="30"/>
          <w:szCs w:val="30"/>
        </w:rPr>
        <w:t>3.</w:t>
      </w:r>
      <w:r w:rsidRPr="002D0BD6">
        <w:rPr>
          <w:sz w:val="30"/>
          <w:szCs w:val="30"/>
        </w:rPr>
        <w:t xml:space="preserve"> </w:t>
      </w:r>
      <w:r>
        <w:rPr>
          <w:sz w:val="30"/>
          <w:szCs w:val="30"/>
        </w:rPr>
        <w:t>Как найти новшество для использования в собственном производстве: патентная информация и ее поиск</w:t>
      </w:r>
      <w:r>
        <w:rPr>
          <w:sz w:val="30"/>
          <w:szCs w:val="30"/>
        </w:rPr>
        <w:t>.</w:t>
      </w:r>
    </w:p>
    <w:p w:rsidR="002D0BD6" w:rsidRDefault="002D0BD6" w:rsidP="008533F3">
      <w:pPr>
        <w:pStyle w:val="Default"/>
        <w:contextualSpacing/>
        <w:rPr>
          <w:sz w:val="30"/>
          <w:szCs w:val="30"/>
        </w:rPr>
      </w:pPr>
      <w:r>
        <w:rPr>
          <w:sz w:val="30"/>
          <w:szCs w:val="30"/>
        </w:rPr>
        <w:t xml:space="preserve">4. </w:t>
      </w:r>
      <w:r>
        <w:rPr>
          <w:sz w:val="30"/>
          <w:szCs w:val="30"/>
        </w:rPr>
        <w:t>Виды договоров, которыми оформляется передача объектов интеллектуальной собственности</w:t>
      </w:r>
      <w:r>
        <w:rPr>
          <w:sz w:val="30"/>
          <w:szCs w:val="30"/>
        </w:rPr>
        <w:t>.</w:t>
      </w:r>
    </w:p>
    <w:p w:rsidR="002D0BD6" w:rsidRDefault="002D0BD6" w:rsidP="008533F3">
      <w:pPr>
        <w:pStyle w:val="Default"/>
        <w:contextualSpacing/>
        <w:rPr>
          <w:sz w:val="30"/>
          <w:szCs w:val="30"/>
        </w:rPr>
      </w:pPr>
      <w:r>
        <w:rPr>
          <w:sz w:val="30"/>
          <w:szCs w:val="30"/>
        </w:rPr>
        <w:t xml:space="preserve">5. </w:t>
      </w:r>
      <w:r>
        <w:rPr>
          <w:sz w:val="30"/>
          <w:szCs w:val="30"/>
        </w:rPr>
        <w:t>Основные виды денежных выплат за право использования интеллектуальной собственности</w:t>
      </w:r>
      <w:r>
        <w:rPr>
          <w:sz w:val="30"/>
          <w:szCs w:val="30"/>
        </w:rPr>
        <w:t>.</w:t>
      </w:r>
    </w:p>
    <w:p w:rsidR="002D0BD6" w:rsidRDefault="002D0BD6" w:rsidP="008533F3">
      <w:pPr>
        <w:pStyle w:val="Default"/>
        <w:contextualSpacing/>
        <w:rPr>
          <w:sz w:val="30"/>
          <w:szCs w:val="30"/>
        </w:rPr>
      </w:pPr>
    </w:p>
    <w:p w:rsidR="002D0BD6" w:rsidRDefault="002D0BD6" w:rsidP="008533F3">
      <w:pPr>
        <w:pStyle w:val="Default"/>
        <w:contextualSpacing/>
        <w:rPr>
          <w:sz w:val="30"/>
          <w:szCs w:val="30"/>
        </w:rPr>
      </w:pPr>
    </w:p>
    <w:p w:rsidR="002D0BD6" w:rsidRDefault="002D0BD6" w:rsidP="008533F3">
      <w:pPr>
        <w:pStyle w:val="Default"/>
        <w:contextualSpacing/>
        <w:rPr>
          <w:color w:val="000000" w:themeColor="text1"/>
          <w:lang w:eastAsia="ru-RU"/>
        </w:rPr>
      </w:pPr>
      <w:r>
        <w:rPr>
          <w:color w:val="000000" w:themeColor="text1"/>
          <w:lang w:eastAsia="ru-RU"/>
        </w:rPr>
        <w:t xml:space="preserve">                                    </w:t>
      </w:r>
      <w:r w:rsidR="00CB2F56">
        <w:rPr>
          <w:color w:val="000000" w:themeColor="text1"/>
          <w:lang w:eastAsia="ru-RU"/>
        </w:rPr>
        <w:t>С.</w:t>
      </w:r>
      <w:r w:rsidRPr="0038609E">
        <w:rPr>
          <w:color w:val="000000" w:themeColor="text1"/>
          <w:lang w:eastAsia="ru-RU"/>
        </w:rPr>
        <w:t>11</w:t>
      </w:r>
      <w:r>
        <w:rPr>
          <w:color w:val="000000" w:themeColor="text1"/>
          <w:lang w:eastAsia="ru-RU"/>
        </w:rPr>
        <w:t>.</w:t>
      </w:r>
      <w:r w:rsidRPr="0038609E">
        <w:rPr>
          <w:color w:val="000000" w:themeColor="text1"/>
          <w:lang w:eastAsia="ru-RU"/>
        </w:rPr>
        <w:t xml:space="preserve"> Методические основы к оценке рыночной</w:t>
      </w:r>
    </w:p>
    <w:p w:rsidR="002D0BD6" w:rsidRPr="008533F3" w:rsidRDefault="002D0BD6" w:rsidP="008533F3">
      <w:pPr>
        <w:pStyle w:val="Default"/>
        <w:contextualSpacing/>
        <w:rPr>
          <w:rFonts w:ascii="Arial" w:hAnsi="Arial" w:cs="Arial"/>
        </w:rPr>
      </w:pPr>
      <w:r>
        <w:rPr>
          <w:color w:val="000000" w:themeColor="text1"/>
          <w:lang w:eastAsia="ru-RU"/>
        </w:rPr>
        <w:t xml:space="preserve">                                     </w:t>
      </w:r>
      <w:r w:rsidRPr="0038609E">
        <w:rPr>
          <w:color w:val="000000" w:themeColor="text1"/>
          <w:lang w:eastAsia="ru-RU"/>
        </w:rPr>
        <w:t xml:space="preserve"> стоимости интеллектуальной собственности</w:t>
      </w:r>
    </w:p>
    <w:p w:rsidR="0061698A" w:rsidRPr="008533F3" w:rsidRDefault="0061698A" w:rsidP="008533F3">
      <w:pPr>
        <w:spacing w:after="0"/>
        <w:contextualSpacing/>
        <w:rPr>
          <w:rFonts w:ascii="Arial" w:hAnsi="Arial" w:cs="Arial"/>
          <w:b/>
          <w:sz w:val="24"/>
          <w:szCs w:val="24"/>
        </w:rPr>
      </w:pPr>
    </w:p>
    <w:p w:rsidR="0061698A" w:rsidRPr="008533F3" w:rsidRDefault="0061698A" w:rsidP="008533F3">
      <w:pPr>
        <w:spacing w:after="0"/>
        <w:contextualSpacing/>
        <w:rPr>
          <w:rFonts w:ascii="Arial" w:hAnsi="Arial" w:cs="Arial"/>
          <w:b/>
          <w:sz w:val="24"/>
          <w:szCs w:val="24"/>
          <w:lang w:val="kk-KZ"/>
        </w:rPr>
      </w:pPr>
    </w:p>
    <w:p w:rsidR="00B0503D" w:rsidRDefault="007E4557" w:rsidP="008533F3">
      <w:pPr>
        <w:spacing w:after="0"/>
        <w:contextualSpacing/>
        <w:rPr>
          <w:sz w:val="30"/>
          <w:szCs w:val="30"/>
        </w:rPr>
      </w:pPr>
      <w:r>
        <w:rPr>
          <w:sz w:val="30"/>
          <w:szCs w:val="30"/>
        </w:rPr>
        <w:t xml:space="preserve">1. </w:t>
      </w:r>
      <w:r>
        <w:rPr>
          <w:sz w:val="30"/>
          <w:szCs w:val="30"/>
        </w:rPr>
        <w:t>Методические основы (основные принципы) определения рыночной стоимости интеллектуальной собственности</w:t>
      </w:r>
      <w:r>
        <w:rPr>
          <w:sz w:val="30"/>
          <w:szCs w:val="30"/>
        </w:rPr>
        <w:t>.</w:t>
      </w:r>
    </w:p>
    <w:p w:rsidR="007E4557" w:rsidRDefault="007E4557" w:rsidP="008533F3">
      <w:pPr>
        <w:spacing w:after="0"/>
        <w:contextualSpacing/>
        <w:rPr>
          <w:sz w:val="30"/>
          <w:szCs w:val="30"/>
        </w:rPr>
      </w:pPr>
      <w:r>
        <w:rPr>
          <w:sz w:val="30"/>
          <w:szCs w:val="30"/>
        </w:rPr>
        <w:t xml:space="preserve">2. </w:t>
      </w:r>
      <w:r>
        <w:rPr>
          <w:sz w:val="30"/>
          <w:szCs w:val="30"/>
        </w:rPr>
        <w:t>Доходный подход и его методы оценки стоимости объектов интеллектуальной собственности</w:t>
      </w:r>
      <w:r>
        <w:rPr>
          <w:sz w:val="30"/>
          <w:szCs w:val="30"/>
        </w:rPr>
        <w:t>.</w:t>
      </w:r>
    </w:p>
    <w:p w:rsidR="007E4557" w:rsidRDefault="007E4557" w:rsidP="008533F3">
      <w:pPr>
        <w:spacing w:after="0"/>
        <w:contextualSpacing/>
        <w:rPr>
          <w:sz w:val="30"/>
          <w:szCs w:val="30"/>
        </w:rPr>
      </w:pPr>
      <w:r>
        <w:rPr>
          <w:sz w:val="30"/>
          <w:szCs w:val="30"/>
        </w:rPr>
        <w:t xml:space="preserve">3. </w:t>
      </w:r>
      <w:r>
        <w:rPr>
          <w:sz w:val="30"/>
          <w:szCs w:val="30"/>
        </w:rPr>
        <w:t>Сравнительный подход и его методы оценки стоимости объектов интеллектуальной собственности</w:t>
      </w:r>
      <w:r>
        <w:rPr>
          <w:sz w:val="30"/>
          <w:szCs w:val="30"/>
        </w:rPr>
        <w:t>.</w:t>
      </w:r>
    </w:p>
    <w:p w:rsidR="007E4557" w:rsidRDefault="007E4557" w:rsidP="008533F3">
      <w:pPr>
        <w:spacing w:after="0"/>
        <w:contextualSpacing/>
        <w:rPr>
          <w:sz w:val="30"/>
          <w:szCs w:val="30"/>
        </w:rPr>
      </w:pPr>
      <w:r>
        <w:rPr>
          <w:sz w:val="30"/>
          <w:szCs w:val="30"/>
        </w:rPr>
        <w:lastRenderedPageBreak/>
        <w:t xml:space="preserve">4. </w:t>
      </w:r>
      <w:r>
        <w:rPr>
          <w:sz w:val="30"/>
          <w:szCs w:val="30"/>
        </w:rPr>
        <w:t>Затратный подход и его методы оценки стоимости объектов интеллектуальной собственности</w:t>
      </w:r>
      <w:r>
        <w:rPr>
          <w:sz w:val="30"/>
          <w:szCs w:val="30"/>
        </w:rPr>
        <w:t>.</w:t>
      </w:r>
    </w:p>
    <w:p w:rsidR="007E4557" w:rsidRDefault="007E4557" w:rsidP="008533F3">
      <w:pPr>
        <w:spacing w:after="0"/>
        <w:contextualSpacing/>
        <w:rPr>
          <w:sz w:val="30"/>
          <w:szCs w:val="30"/>
        </w:rPr>
      </w:pPr>
      <w:r>
        <w:rPr>
          <w:sz w:val="30"/>
          <w:szCs w:val="30"/>
        </w:rPr>
        <w:t xml:space="preserve">5. </w:t>
      </w:r>
      <w:r>
        <w:rPr>
          <w:sz w:val="30"/>
          <w:szCs w:val="30"/>
        </w:rPr>
        <w:t>Определение итоговой величины стоимости объекта интеллектуальной собственности</w:t>
      </w:r>
      <w:r>
        <w:rPr>
          <w:sz w:val="30"/>
          <w:szCs w:val="30"/>
        </w:rPr>
        <w:t>.</w:t>
      </w:r>
    </w:p>
    <w:p w:rsidR="00CB2F56" w:rsidRDefault="00D35844" w:rsidP="008533F3">
      <w:pPr>
        <w:spacing w:after="0"/>
        <w:contextualSpacing/>
        <w:rPr>
          <w:color w:val="000000" w:themeColor="text1"/>
          <w:sz w:val="24"/>
          <w:szCs w:val="24"/>
          <w:lang w:eastAsia="ru-RU"/>
        </w:rPr>
      </w:pPr>
      <w:r>
        <w:rPr>
          <w:color w:val="000000" w:themeColor="text1"/>
          <w:sz w:val="24"/>
          <w:szCs w:val="24"/>
          <w:lang w:eastAsia="ru-RU"/>
        </w:rPr>
        <w:t xml:space="preserve">                                  </w:t>
      </w:r>
    </w:p>
    <w:p w:rsidR="00D35844" w:rsidRDefault="00CB2F56" w:rsidP="008533F3">
      <w:pPr>
        <w:spacing w:after="0"/>
        <w:contextualSpacing/>
        <w:rPr>
          <w:color w:val="000000" w:themeColor="text1"/>
          <w:sz w:val="24"/>
          <w:szCs w:val="24"/>
          <w:lang w:eastAsia="ru-RU"/>
        </w:rPr>
      </w:pPr>
      <w:r>
        <w:rPr>
          <w:color w:val="000000" w:themeColor="text1"/>
          <w:sz w:val="24"/>
          <w:szCs w:val="24"/>
          <w:lang w:eastAsia="ru-RU"/>
        </w:rPr>
        <w:t xml:space="preserve">                       </w:t>
      </w:r>
      <w:r w:rsidR="00D35844">
        <w:rPr>
          <w:color w:val="000000" w:themeColor="text1"/>
          <w:sz w:val="24"/>
          <w:szCs w:val="24"/>
          <w:lang w:eastAsia="ru-RU"/>
        </w:rPr>
        <w:t xml:space="preserve"> </w:t>
      </w:r>
      <w:r>
        <w:rPr>
          <w:color w:val="000000" w:themeColor="text1"/>
          <w:sz w:val="24"/>
          <w:szCs w:val="24"/>
          <w:lang w:eastAsia="ru-RU"/>
        </w:rPr>
        <w:t>С.</w:t>
      </w:r>
      <w:r w:rsidR="00D35844" w:rsidRPr="0038609E">
        <w:rPr>
          <w:color w:val="000000" w:themeColor="text1"/>
          <w:sz w:val="24"/>
          <w:szCs w:val="24"/>
          <w:lang w:eastAsia="ru-RU"/>
        </w:rPr>
        <w:t>12 Оценка эффективности использования объектов</w:t>
      </w:r>
    </w:p>
    <w:p w:rsidR="00D35844" w:rsidRDefault="00D35844" w:rsidP="008533F3">
      <w:pPr>
        <w:spacing w:after="0"/>
        <w:contextualSpacing/>
        <w:rPr>
          <w:color w:val="000000" w:themeColor="text1"/>
          <w:sz w:val="24"/>
          <w:szCs w:val="24"/>
          <w:lang w:eastAsia="ru-RU"/>
        </w:rPr>
      </w:pPr>
      <w:r>
        <w:rPr>
          <w:color w:val="000000" w:themeColor="text1"/>
          <w:sz w:val="24"/>
          <w:szCs w:val="24"/>
          <w:lang w:eastAsia="ru-RU"/>
        </w:rPr>
        <w:t xml:space="preserve">                                   </w:t>
      </w:r>
      <w:r w:rsidRPr="0038609E">
        <w:rPr>
          <w:color w:val="000000" w:themeColor="text1"/>
          <w:sz w:val="24"/>
          <w:szCs w:val="24"/>
          <w:lang w:eastAsia="ru-RU"/>
        </w:rPr>
        <w:t xml:space="preserve"> интеллектуальной собственности в составе</w:t>
      </w:r>
      <w:r>
        <w:rPr>
          <w:color w:val="000000" w:themeColor="text1"/>
          <w:sz w:val="24"/>
          <w:szCs w:val="24"/>
          <w:lang w:eastAsia="ru-RU"/>
        </w:rPr>
        <w:t>.</w:t>
      </w:r>
    </w:p>
    <w:p w:rsidR="00061D52" w:rsidRDefault="00061D52" w:rsidP="008533F3">
      <w:pPr>
        <w:spacing w:after="0"/>
        <w:contextualSpacing/>
        <w:rPr>
          <w:sz w:val="30"/>
          <w:szCs w:val="30"/>
        </w:rPr>
      </w:pPr>
      <w:r>
        <w:rPr>
          <w:sz w:val="30"/>
          <w:szCs w:val="30"/>
        </w:rPr>
        <w:t xml:space="preserve">1. </w:t>
      </w:r>
      <w:r>
        <w:rPr>
          <w:sz w:val="30"/>
          <w:szCs w:val="30"/>
        </w:rPr>
        <w:t>Методические положения по оценке эффективности</w:t>
      </w:r>
    </w:p>
    <w:p w:rsidR="00061D52" w:rsidRDefault="00061D52" w:rsidP="008533F3">
      <w:pPr>
        <w:spacing w:after="0"/>
        <w:contextualSpacing/>
        <w:rPr>
          <w:sz w:val="30"/>
          <w:szCs w:val="30"/>
        </w:rPr>
      </w:pPr>
      <w:r>
        <w:rPr>
          <w:sz w:val="30"/>
          <w:szCs w:val="30"/>
        </w:rPr>
        <w:t xml:space="preserve">           </w:t>
      </w:r>
      <w:r>
        <w:rPr>
          <w:sz w:val="30"/>
          <w:szCs w:val="30"/>
        </w:rPr>
        <w:t xml:space="preserve"> инновационных проектов</w:t>
      </w:r>
      <w:r>
        <w:rPr>
          <w:sz w:val="30"/>
          <w:szCs w:val="30"/>
        </w:rPr>
        <w:t>.</w:t>
      </w:r>
    </w:p>
    <w:p w:rsidR="00061D52" w:rsidRDefault="00061D52" w:rsidP="008533F3">
      <w:pPr>
        <w:spacing w:after="0"/>
        <w:contextualSpacing/>
        <w:rPr>
          <w:sz w:val="30"/>
          <w:szCs w:val="30"/>
        </w:rPr>
      </w:pPr>
      <w:r>
        <w:rPr>
          <w:sz w:val="30"/>
          <w:szCs w:val="30"/>
        </w:rPr>
        <w:t xml:space="preserve">2. </w:t>
      </w:r>
      <w:r>
        <w:rPr>
          <w:sz w:val="30"/>
          <w:szCs w:val="30"/>
        </w:rPr>
        <w:t>Технико-экономическое обоснование инновационного проекта</w:t>
      </w:r>
      <w:r>
        <w:rPr>
          <w:sz w:val="30"/>
          <w:szCs w:val="30"/>
        </w:rPr>
        <w:t>.</w:t>
      </w:r>
    </w:p>
    <w:p w:rsidR="00061D52" w:rsidRDefault="00061D52" w:rsidP="008533F3">
      <w:pPr>
        <w:spacing w:after="0"/>
        <w:contextualSpacing/>
        <w:rPr>
          <w:sz w:val="30"/>
          <w:szCs w:val="30"/>
        </w:rPr>
      </w:pPr>
      <w:r>
        <w:rPr>
          <w:sz w:val="30"/>
          <w:szCs w:val="30"/>
        </w:rPr>
        <w:t xml:space="preserve">3. </w:t>
      </w:r>
      <w:r>
        <w:rPr>
          <w:sz w:val="30"/>
          <w:szCs w:val="30"/>
        </w:rPr>
        <w:t>Бизнес-план инновационного проекта</w:t>
      </w:r>
      <w:r>
        <w:rPr>
          <w:sz w:val="30"/>
          <w:szCs w:val="30"/>
        </w:rPr>
        <w:t>.</w:t>
      </w:r>
    </w:p>
    <w:p w:rsidR="00061D52" w:rsidRDefault="00061D52" w:rsidP="008533F3">
      <w:pPr>
        <w:spacing w:after="0"/>
        <w:contextualSpacing/>
        <w:rPr>
          <w:sz w:val="30"/>
          <w:szCs w:val="30"/>
        </w:rPr>
      </w:pPr>
      <w:r>
        <w:rPr>
          <w:sz w:val="30"/>
          <w:szCs w:val="30"/>
        </w:rPr>
        <w:t xml:space="preserve">4. </w:t>
      </w:r>
      <w:r>
        <w:rPr>
          <w:sz w:val="30"/>
          <w:szCs w:val="30"/>
        </w:rPr>
        <w:t>Оценка безубыточности и прибыльности производства продукции</w:t>
      </w:r>
    </w:p>
    <w:p w:rsidR="00061D52" w:rsidRDefault="00061D52" w:rsidP="008533F3">
      <w:pPr>
        <w:spacing w:after="0"/>
        <w:contextualSpacing/>
        <w:rPr>
          <w:sz w:val="30"/>
          <w:szCs w:val="30"/>
        </w:rPr>
      </w:pPr>
      <w:r>
        <w:rPr>
          <w:sz w:val="30"/>
          <w:szCs w:val="30"/>
        </w:rPr>
        <w:t xml:space="preserve">     </w:t>
      </w:r>
      <w:r>
        <w:rPr>
          <w:sz w:val="30"/>
          <w:szCs w:val="30"/>
        </w:rPr>
        <w:t xml:space="preserve"> с </w:t>
      </w:r>
      <w:r>
        <w:rPr>
          <w:sz w:val="30"/>
          <w:szCs w:val="30"/>
        </w:rPr>
        <w:t xml:space="preserve">   </w:t>
      </w:r>
      <w:r>
        <w:rPr>
          <w:sz w:val="30"/>
          <w:szCs w:val="30"/>
        </w:rPr>
        <w:t>использованием интеллектуальной собственности</w:t>
      </w:r>
      <w:r>
        <w:rPr>
          <w:sz w:val="30"/>
          <w:szCs w:val="30"/>
        </w:rPr>
        <w:t>.</w:t>
      </w:r>
    </w:p>
    <w:p w:rsidR="00061D52" w:rsidRDefault="00061D52" w:rsidP="008533F3">
      <w:pPr>
        <w:spacing w:after="0"/>
        <w:contextualSpacing/>
        <w:rPr>
          <w:sz w:val="30"/>
          <w:szCs w:val="30"/>
        </w:rPr>
      </w:pPr>
      <w:r>
        <w:rPr>
          <w:sz w:val="30"/>
          <w:szCs w:val="30"/>
        </w:rPr>
        <w:t xml:space="preserve">5. </w:t>
      </w:r>
      <w:r>
        <w:rPr>
          <w:sz w:val="30"/>
          <w:szCs w:val="30"/>
        </w:rPr>
        <w:t>Основные показатели эффективности инновационных проектов</w:t>
      </w:r>
      <w:r>
        <w:rPr>
          <w:sz w:val="30"/>
          <w:szCs w:val="30"/>
        </w:rPr>
        <w:t>.</w:t>
      </w:r>
    </w:p>
    <w:p w:rsidR="00061D52" w:rsidRDefault="00061D52" w:rsidP="008533F3">
      <w:pPr>
        <w:spacing w:after="0"/>
        <w:contextualSpacing/>
        <w:rPr>
          <w:sz w:val="30"/>
          <w:szCs w:val="30"/>
        </w:rPr>
      </w:pPr>
      <w:r>
        <w:rPr>
          <w:sz w:val="30"/>
          <w:szCs w:val="30"/>
        </w:rPr>
        <w:t xml:space="preserve">6. </w:t>
      </w:r>
      <w:r>
        <w:rPr>
          <w:sz w:val="30"/>
          <w:szCs w:val="30"/>
        </w:rPr>
        <w:t>Оценка влияния неопределенности и рисков на эффективность</w:t>
      </w:r>
    </w:p>
    <w:p w:rsidR="00061D52" w:rsidRDefault="00061D52" w:rsidP="008533F3">
      <w:pPr>
        <w:spacing w:after="0"/>
        <w:contextualSpacing/>
        <w:rPr>
          <w:sz w:val="30"/>
          <w:szCs w:val="30"/>
        </w:rPr>
      </w:pPr>
      <w:r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   </w:t>
      </w:r>
      <w:r>
        <w:rPr>
          <w:sz w:val="30"/>
          <w:szCs w:val="30"/>
        </w:rPr>
        <w:t>инновационных проектов</w:t>
      </w:r>
      <w:r>
        <w:rPr>
          <w:sz w:val="30"/>
          <w:szCs w:val="30"/>
        </w:rPr>
        <w:t>.</w:t>
      </w:r>
    </w:p>
    <w:p w:rsidR="00061D52" w:rsidRDefault="00061D52" w:rsidP="008533F3">
      <w:pPr>
        <w:spacing w:after="0"/>
        <w:contextualSpacing/>
        <w:rPr>
          <w:sz w:val="30"/>
          <w:szCs w:val="30"/>
        </w:rPr>
      </w:pPr>
      <w:r>
        <w:rPr>
          <w:sz w:val="30"/>
          <w:szCs w:val="30"/>
        </w:rPr>
        <w:t xml:space="preserve">7. </w:t>
      </w:r>
      <w:r>
        <w:rPr>
          <w:sz w:val="30"/>
          <w:szCs w:val="30"/>
        </w:rPr>
        <w:t>Оценка социальных результатов коммерциализации</w:t>
      </w:r>
    </w:p>
    <w:p w:rsidR="00061D52" w:rsidRPr="008533F3" w:rsidRDefault="00061D52" w:rsidP="008533F3">
      <w:pPr>
        <w:spacing w:after="0"/>
        <w:contextualSpacing/>
        <w:rPr>
          <w:rFonts w:ascii="Arial" w:hAnsi="Arial" w:cs="Arial"/>
          <w:sz w:val="24"/>
          <w:szCs w:val="24"/>
          <w:lang w:val="kk-KZ"/>
        </w:rPr>
      </w:pPr>
      <w:r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   </w:t>
      </w:r>
      <w:r>
        <w:rPr>
          <w:sz w:val="30"/>
          <w:szCs w:val="30"/>
        </w:rPr>
        <w:t>интеллектуальной собственности</w:t>
      </w:r>
      <w:r>
        <w:rPr>
          <w:sz w:val="30"/>
          <w:szCs w:val="30"/>
        </w:rPr>
        <w:t>.</w:t>
      </w:r>
    </w:p>
    <w:p w:rsidR="0019008D" w:rsidRDefault="0019008D" w:rsidP="008533F3">
      <w:pPr>
        <w:pStyle w:val="Default"/>
        <w:contextualSpacing/>
        <w:rPr>
          <w:rFonts w:ascii="Arial" w:hAnsi="Arial" w:cs="Arial"/>
          <w:lang w:val="kk-KZ"/>
        </w:rPr>
      </w:pPr>
    </w:p>
    <w:p w:rsidR="00CB2F56" w:rsidRDefault="00CB2F56" w:rsidP="008533F3">
      <w:pPr>
        <w:pStyle w:val="Default"/>
        <w:contextualSpacing/>
        <w:rPr>
          <w:color w:val="000000" w:themeColor="text1"/>
          <w:lang w:eastAsia="ru-RU"/>
        </w:rPr>
      </w:pPr>
      <w:r>
        <w:rPr>
          <w:color w:val="000000" w:themeColor="text1"/>
          <w:lang w:eastAsia="ru-RU"/>
        </w:rPr>
        <w:t xml:space="preserve">                         </w:t>
      </w:r>
      <w:r w:rsidR="00AA6001">
        <w:rPr>
          <w:color w:val="000000" w:themeColor="text1"/>
          <w:lang w:eastAsia="ru-RU"/>
        </w:rPr>
        <w:t>С.</w:t>
      </w:r>
      <w:r w:rsidR="00061D52">
        <w:rPr>
          <w:color w:val="000000" w:themeColor="text1"/>
          <w:lang w:eastAsia="ru-RU"/>
        </w:rPr>
        <w:t>13.</w:t>
      </w:r>
      <w:r w:rsidR="00061D52" w:rsidRPr="0038609E">
        <w:rPr>
          <w:color w:val="000000" w:themeColor="text1"/>
          <w:lang w:eastAsia="ru-RU"/>
        </w:rPr>
        <w:t xml:space="preserve">Инновационный проект как объект </w:t>
      </w:r>
    </w:p>
    <w:p w:rsidR="00061D52" w:rsidRDefault="00CB2F56" w:rsidP="008533F3">
      <w:pPr>
        <w:pStyle w:val="Default"/>
        <w:contextualSpacing/>
        <w:rPr>
          <w:color w:val="000000" w:themeColor="text1"/>
          <w:lang w:eastAsia="ru-RU"/>
        </w:rPr>
      </w:pPr>
      <w:r>
        <w:rPr>
          <w:color w:val="000000" w:themeColor="text1"/>
          <w:lang w:eastAsia="ru-RU"/>
        </w:rPr>
        <w:t xml:space="preserve">                            </w:t>
      </w:r>
      <w:r w:rsidR="00061D52" w:rsidRPr="0038609E">
        <w:rPr>
          <w:color w:val="000000" w:themeColor="text1"/>
          <w:lang w:eastAsia="ru-RU"/>
        </w:rPr>
        <w:t xml:space="preserve">управления: </w:t>
      </w:r>
      <w:r w:rsidR="00061D52">
        <w:rPr>
          <w:color w:val="000000" w:themeColor="text1"/>
          <w:lang w:eastAsia="ru-RU"/>
        </w:rPr>
        <w:t>с</w:t>
      </w:r>
      <w:r w:rsidR="00061D52" w:rsidRPr="0038609E">
        <w:rPr>
          <w:color w:val="000000" w:themeColor="text1"/>
          <w:lang w:eastAsia="ru-RU"/>
        </w:rPr>
        <w:t>труктура</w:t>
      </w:r>
      <w:r w:rsidR="00061D52">
        <w:rPr>
          <w:color w:val="000000" w:themeColor="text1"/>
          <w:lang w:eastAsia="ru-RU"/>
        </w:rPr>
        <w:t xml:space="preserve"> </w:t>
      </w:r>
      <w:r w:rsidR="00061D52" w:rsidRPr="0038609E">
        <w:rPr>
          <w:color w:val="000000" w:themeColor="text1"/>
          <w:lang w:eastAsia="ru-RU"/>
        </w:rPr>
        <w:t>и содержание.</w:t>
      </w:r>
    </w:p>
    <w:p w:rsidR="00061D52" w:rsidRDefault="00061D52" w:rsidP="008533F3">
      <w:pPr>
        <w:pStyle w:val="Default"/>
        <w:contextualSpacing/>
        <w:rPr>
          <w:color w:val="000000" w:themeColor="text1"/>
          <w:lang w:eastAsia="ru-RU"/>
        </w:rPr>
      </w:pPr>
    </w:p>
    <w:p w:rsidR="00061D52" w:rsidRDefault="00061D52" w:rsidP="008533F3">
      <w:pPr>
        <w:pStyle w:val="Default"/>
        <w:contextualSpacing/>
        <w:rPr>
          <w:sz w:val="30"/>
          <w:szCs w:val="30"/>
        </w:rPr>
      </w:pPr>
      <w:r>
        <w:rPr>
          <w:sz w:val="30"/>
          <w:szCs w:val="30"/>
        </w:rPr>
        <w:t xml:space="preserve">1. </w:t>
      </w:r>
      <w:r>
        <w:rPr>
          <w:sz w:val="30"/>
          <w:szCs w:val="30"/>
        </w:rPr>
        <w:t>Инновационный проект как основной элемент организационно-экономического механизма развития организации</w:t>
      </w:r>
      <w:r>
        <w:rPr>
          <w:sz w:val="30"/>
          <w:szCs w:val="30"/>
        </w:rPr>
        <w:t>.</w:t>
      </w:r>
    </w:p>
    <w:p w:rsidR="00061D52" w:rsidRDefault="00061D52" w:rsidP="008533F3">
      <w:pPr>
        <w:pStyle w:val="Default"/>
        <w:contextualSpacing/>
        <w:rPr>
          <w:sz w:val="30"/>
          <w:szCs w:val="30"/>
        </w:rPr>
      </w:pPr>
      <w:r>
        <w:rPr>
          <w:sz w:val="30"/>
          <w:szCs w:val="30"/>
        </w:rPr>
        <w:t xml:space="preserve">2. </w:t>
      </w:r>
      <w:r>
        <w:rPr>
          <w:sz w:val="30"/>
          <w:szCs w:val="30"/>
        </w:rPr>
        <w:t>Виды, жизненный цикл и структура инновационного проекта</w:t>
      </w:r>
      <w:r>
        <w:rPr>
          <w:sz w:val="30"/>
          <w:szCs w:val="30"/>
        </w:rPr>
        <w:t>.</w:t>
      </w:r>
    </w:p>
    <w:p w:rsidR="00AA6001" w:rsidRDefault="00061D52" w:rsidP="008533F3">
      <w:pPr>
        <w:pStyle w:val="Default"/>
        <w:contextualSpacing/>
        <w:rPr>
          <w:sz w:val="30"/>
          <w:szCs w:val="30"/>
        </w:rPr>
      </w:pPr>
      <w:r>
        <w:rPr>
          <w:sz w:val="30"/>
          <w:szCs w:val="30"/>
        </w:rPr>
        <w:t xml:space="preserve">3. </w:t>
      </w:r>
      <w:r>
        <w:rPr>
          <w:sz w:val="30"/>
          <w:szCs w:val="30"/>
        </w:rPr>
        <w:t>Инновационный и инвестиционный проекты: что их отличает</w:t>
      </w:r>
    </w:p>
    <w:p w:rsidR="00AA6001" w:rsidRDefault="00AA6001" w:rsidP="008533F3">
      <w:pPr>
        <w:pStyle w:val="Default"/>
        <w:contextualSpacing/>
        <w:rPr>
          <w:sz w:val="30"/>
          <w:szCs w:val="30"/>
        </w:rPr>
      </w:pPr>
      <w:r>
        <w:rPr>
          <w:sz w:val="30"/>
          <w:szCs w:val="30"/>
        </w:rPr>
        <w:t xml:space="preserve">      </w:t>
      </w:r>
      <w:r w:rsidR="00061D52">
        <w:rPr>
          <w:sz w:val="30"/>
          <w:szCs w:val="30"/>
        </w:rPr>
        <w:t xml:space="preserve"> и </w:t>
      </w:r>
      <w:r w:rsidR="00061D52">
        <w:rPr>
          <w:sz w:val="30"/>
          <w:szCs w:val="30"/>
        </w:rPr>
        <w:t xml:space="preserve">   </w:t>
      </w:r>
      <w:r w:rsidR="00061D52">
        <w:rPr>
          <w:sz w:val="30"/>
          <w:szCs w:val="30"/>
        </w:rPr>
        <w:t>объединяет</w:t>
      </w:r>
      <w:r>
        <w:rPr>
          <w:sz w:val="30"/>
          <w:szCs w:val="30"/>
        </w:rPr>
        <w:t>.</w:t>
      </w:r>
    </w:p>
    <w:p w:rsidR="00AA6001" w:rsidRDefault="00AA6001" w:rsidP="008533F3">
      <w:pPr>
        <w:pStyle w:val="Default"/>
        <w:contextualSpacing/>
        <w:rPr>
          <w:sz w:val="30"/>
          <w:szCs w:val="30"/>
        </w:rPr>
      </w:pPr>
      <w:r>
        <w:rPr>
          <w:sz w:val="30"/>
          <w:szCs w:val="30"/>
        </w:rPr>
        <w:t xml:space="preserve">4. </w:t>
      </w:r>
      <w:r>
        <w:rPr>
          <w:sz w:val="30"/>
          <w:szCs w:val="30"/>
        </w:rPr>
        <w:t>Последовательность и содержание работ инновационного проекта</w:t>
      </w:r>
      <w:r>
        <w:rPr>
          <w:sz w:val="30"/>
          <w:szCs w:val="30"/>
        </w:rPr>
        <w:t>.</w:t>
      </w:r>
    </w:p>
    <w:p w:rsidR="00AA6001" w:rsidRDefault="00AA6001" w:rsidP="008533F3">
      <w:pPr>
        <w:pStyle w:val="Default"/>
        <w:contextualSpacing/>
        <w:rPr>
          <w:sz w:val="30"/>
          <w:szCs w:val="30"/>
        </w:rPr>
      </w:pPr>
    </w:p>
    <w:p w:rsidR="00AA6001" w:rsidRDefault="00880EB2" w:rsidP="008533F3">
      <w:pPr>
        <w:pStyle w:val="Default"/>
        <w:contextualSpacing/>
        <w:rPr>
          <w:color w:val="000000" w:themeColor="text1"/>
          <w:lang w:eastAsia="ru-RU"/>
        </w:rPr>
      </w:pPr>
      <w:r>
        <w:rPr>
          <w:sz w:val="30"/>
          <w:szCs w:val="30"/>
        </w:rPr>
        <w:t xml:space="preserve">                             </w:t>
      </w:r>
      <w:r w:rsidR="00AA6001">
        <w:rPr>
          <w:sz w:val="30"/>
          <w:szCs w:val="30"/>
        </w:rPr>
        <w:t xml:space="preserve">С. 14. </w:t>
      </w:r>
      <w:r w:rsidR="00AA6001" w:rsidRPr="0038609E">
        <w:rPr>
          <w:color w:val="000000" w:themeColor="text1"/>
          <w:lang w:eastAsia="ru-RU"/>
        </w:rPr>
        <w:t xml:space="preserve">Государственное управление </w:t>
      </w:r>
    </w:p>
    <w:p w:rsidR="00AA6001" w:rsidRDefault="00AA6001" w:rsidP="008533F3">
      <w:pPr>
        <w:pStyle w:val="Default"/>
        <w:contextualSpacing/>
        <w:rPr>
          <w:sz w:val="30"/>
          <w:szCs w:val="30"/>
        </w:rPr>
      </w:pPr>
      <w:r>
        <w:rPr>
          <w:color w:val="000000" w:themeColor="text1"/>
          <w:lang w:eastAsia="ru-RU"/>
        </w:rPr>
        <w:t xml:space="preserve">                                       </w:t>
      </w:r>
      <w:r w:rsidRPr="0038609E">
        <w:rPr>
          <w:color w:val="000000" w:themeColor="text1"/>
          <w:lang w:eastAsia="ru-RU"/>
        </w:rPr>
        <w:t>интеллектуальной собственностью</w:t>
      </w:r>
      <w:r>
        <w:rPr>
          <w:sz w:val="30"/>
          <w:szCs w:val="30"/>
        </w:rPr>
        <w:t xml:space="preserve"> </w:t>
      </w:r>
    </w:p>
    <w:p w:rsidR="00AA6001" w:rsidRDefault="00AA6001" w:rsidP="008533F3">
      <w:pPr>
        <w:pStyle w:val="Default"/>
        <w:contextualSpacing/>
        <w:rPr>
          <w:sz w:val="30"/>
          <w:szCs w:val="30"/>
        </w:rPr>
      </w:pPr>
    </w:p>
    <w:p w:rsidR="00AA6001" w:rsidRDefault="00AA6001" w:rsidP="00AA6001">
      <w:pPr>
        <w:pStyle w:val="Default"/>
        <w:rPr>
          <w:sz w:val="28"/>
          <w:szCs w:val="28"/>
        </w:rPr>
      </w:pPr>
      <w:r>
        <w:rPr>
          <w:sz w:val="30"/>
          <w:szCs w:val="30"/>
        </w:rPr>
        <w:t>1.</w:t>
      </w:r>
      <w:r w:rsidRPr="00AA6001">
        <w:rPr>
          <w:sz w:val="28"/>
          <w:szCs w:val="28"/>
        </w:rPr>
        <w:t xml:space="preserve"> Роль государства в области авторского права и смежных прав </w:t>
      </w:r>
    </w:p>
    <w:p w:rsidR="00AA6001" w:rsidRDefault="00AA6001" w:rsidP="00AA600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AA6001">
        <w:rPr>
          <w:sz w:val="28"/>
          <w:szCs w:val="28"/>
        </w:rPr>
        <w:t xml:space="preserve">Система государственного управления интеллектуальной собственностью. Патентное ведомство </w:t>
      </w:r>
    </w:p>
    <w:p w:rsidR="00AA6001" w:rsidRDefault="00AA6001" w:rsidP="00AA600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AA6001">
        <w:rPr>
          <w:sz w:val="28"/>
          <w:szCs w:val="28"/>
        </w:rPr>
        <w:t>Рационализаторское предложение</w:t>
      </w:r>
      <w:r w:rsidR="00880EB2">
        <w:rPr>
          <w:sz w:val="28"/>
          <w:szCs w:val="28"/>
        </w:rPr>
        <w:t>.</w:t>
      </w:r>
    </w:p>
    <w:p w:rsidR="00880EB2" w:rsidRDefault="00880EB2" w:rsidP="00AA6001">
      <w:pPr>
        <w:pStyle w:val="Default"/>
        <w:rPr>
          <w:sz w:val="28"/>
          <w:szCs w:val="28"/>
        </w:rPr>
      </w:pPr>
    </w:p>
    <w:p w:rsidR="00880EB2" w:rsidRDefault="00880EB2" w:rsidP="00880EB2">
      <w:pPr>
        <w:shd w:val="clear" w:color="auto" w:fill="FFFFFF"/>
        <w:spacing w:after="0" w:line="240" w:lineRule="auto"/>
        <w:contextualSpacing/>
        <w:textAlignment w:val="baseline"/>
        <w:rPr>
          <w:rFonts w:ascii="Arial" w:eastAsia="Times New Roman" w:hAnsi="Arial" w:cs="Arial"/>
          <w:b/>
          <w:lang w:eastAsia="ru-RU"/>
        </w:rPr>
      </w:pPr>
      <w:r>
        <w:rPr>
          <w:rFonts w:ascii="Arial" w:eastAsia="Times New Roman" w:hAnsi="Arial" w:cs="Arial"/>
          <w:b/>
          <w:lang w:eastAsia="ru-RU"/>
        </w:rPr>
        <w:t>С.</w:t>
      </w:r>
      <w:r w:rsidRPr="00B65DDA">
        <w:rPr>
          <w:rFonts w:ascii="Arial" w:eastAsia="Times New Roman" w:hAnsi="Arial" w:cs="Arial"/>
          <w:b/>
          <w:lang w:eastAsia="ru-RU"/>
        </w:rPr>
        <w:t xml:space="preserve">15. </w:t>
      </w:r>
      <w:r w:rsidRPr="00B65DDA">
        <w:rPr>
          <w:rFonts w:ascii="Arial" w:hAnsi="Arial" w:cs="Arial"/>
          <w:b/>
        </w:rPr>
        <w:t xml:space="preserve">Международное сотрудничество </w:t>
      </w:r>
      <w:r>
        <w:rPr>
          <w:rFonts w:ascii="Arial" w:hAnsi="Arial" w:cs="Arial"/>
          <w:b/>
        </w:rPr>
        <w:t xml:space="preserve">и </w:t>
      </w:r>
      <w:r w:rsidRPr="00B65DDA">
        <w:rPr>
          <w:rFonts w:ascii="Arial" w:eastAsia="Times New Roman" w:hAnsi="Arial" w:cs="Arial"/>
          <w:b/>
          <w:lang w:eastAsia="ru-RU"/>
        </w:rPr>
        <w:t>международные соглашения в области интеллектуальной собственности. Международные организации.</w:t>
      </w:r>
    </w:p>
    <w:p w:rsidR="00880EB2" w:rsidRDefault="00880EB2" w:rsidP="00880EB2">
      <w:pPr>
        <w:shd w:val="clear" w:color="auto" w:fill="FFFFFF"/>
        <w:spacing w:after="0" w:line="240" w:lineRule="auto"/>
        <w:contextualSpacing/>
        <w:textAlignment w:val="baseline"/>
        <w:rPr>
          <w:rFonts w:ascii="Arial" w:eastAsia="Times New Roman" w:hAnsi="Arial" w:cs="Arial"/>
          <w:b/>
          <w:lang w:eastAsia="ru-RU"/>
        </w:rPr>
      </w:pPr>
    </w:p>
    <w:p w:rsidR="00880EB2" w:rsidRDefault="00880EB2" w:rsidP="00CB2F56">
      <w:pPr>
        <w:shd w:val="clear" w:color="auto" w:fill="FFFFFF"/>
        <w:spacing w:after="0" w:line="240" w:lineRule="auto"/>
        <w:contextualSpacing/>
        <w:textAlignment w:val="baseline"/>
        <w:rPr>
          <w:rFonts w:ascii="Arial" w:eastAsia="Times New Roman" w:hAnsi="Arial" w:cs="Arial"/>
          <w:b/>
          <w:lang w:eastAsia="ru-RU"/>
        </w:rPr>
      </w:pPr>
      <w:r>
        <w:rPr>
          <w:rFonts w:ascii="Arial" w:eastAsia="Times New Roman" w:hAnsi="Arial" w:cs="Arial"/>
          <w:b/>
          <w:lang w:eastAsia="ru-RU"/>
        </w:rPr>
        <w:t xml:space="preserve"> </w:t>
      </w:r>
    </w:p>
    <w:p w:rsidR="00880EB2" w:rsidRDefault="00CB2F56" w:rsidP="00880EB2">
      <w:pPr>
        <w:shd w:val="clear" w:color="auto" w:fill="FFFFFF"/>
        <w:spacing w:after="0" w:line="240" w:lineRule="auto"/>
        <w:contextualSpacing/>
        <w:textAlignment w:val="baseline"/>
        <w:rPr>
          <w:rFonts w:ascii="Arial" w:eastAsia="Times New Roman" w:hAnsi="Arial" w:cs="Arial"/>
          <w:b/>
          <w:lang w:eastAsia="ru-RU"/>
        </w:rPr>
      </w:pPr>
      <w:r>
        <w:rPr>
          <w:rFonts w:ascii="Arial" w:eastAsia="Times New Roman" w:hAnsi="Arial" w:cs="Arial"/>
          <w:b/>
          <w:lang w:eastAsia="ru-RU"/>
        </w:rPr>
        <w:t>1</w:t>
      </w:r>
      <w:r w:rsidR="00880EB2">
        <w:rPr>
          <w:rFonts w:ascii="Arial" w:eastAsia="Times New Roman" w:hAnsi="Arial" w:cs="Arial"/>
          <w:b/>
          <w:lang w:eastAsia="ru-RU"/>
        </w:rPr>
        <w:t>. Международная защита прав авторов и правообладателей.</w:t>
      </w:r>
    </w:p>
    <w:p w:rsidR="00CB2F56" w:rsidRDefault="00CB2F56" w:rsidP="00880EB2">
      <w:pPr>
        <w:shd w:val="clear" w:color="auto" w:fill="FFFFFF"/>
        <w:spacing w:after="0" w:line="240" w:lineRule="auto"/>
        <w:contextualSpacing/>
        <w:textAlignment w:val="baseline"/>
        <w:rPr>
          <w:rFonts w:ascii="Arial" w:eastAsia="Times New Roman" w:hAnsi="Arial" w:cs="Arial"/>
          <w:b/>
          <w:lang w:eastAsia="ru-RU"/>
        </w:rPr>
      </w:pPr>
      <w:r>
        <w:rPr>
          <w:rFonts w:ascii="Arial" w:eastAsia="Times New Roman" w:hAnsi="Arial" w:cs="Arial"/>
          <w:b/>
          <w:lang w:eastAsia="ru-RU"/>
        </w:rPr>
        <w:t>2</w:t>
      </w:r>
      <w:r w:rsidR="00880EB2">
        <w:rPr>
          <w:rFonts w:ascii="Arial" w:eastAsia="Times New Roman" w:hAnsi="Arial" w:cs="Arial"/>
          <w:b/>
          <w:lang w:eastAsia="ru-RU"/>
        </w:rPr>
        <w:t>. Международные организации и соглашения в области интеллект</w:t>
      </w:r>
      <w:r>
        <w:rPr>
          <w:rFonts w:ascii="Arial" w:eastAsia="Times New Roman" w:hAnsi="Arial" w:cs="Arial"/>
          <w:b/>
          <w:lang w:eastAsia="ru-RU"/>
        </w:rPr>
        <w:t xml:space="preserve">уальной        </w:t>
      </w:r>
    </w:p>
    <w:p w:rsidR="00880EB2" w:rsidRDefault="00CB2F56" w:rsidP="00880EB2">
      <w:pPr>
        <w:shd w:val="clear" w:color="auto" w:fill="FFFFFF"/>
        <w:spacing w:after="0" w:line="240" w:lineRule="auto"/>
        <w:contextualSpacing/>
        <w:textAlignment w:val="baseline"/>
        <w:rPr>
          <w:rFonts w:ascii="Arial" w:eastAsia="Times New Roman" w:hAnsi="Arial" w:cs="Arial"/>
          <w:b/>
          <w:lang w:eastAsia="ru-RU"/>
        </w:rPr>
      </w:pPr>
      <w:r>
        <w:rPr>
          <w:rFonts w:ascii="Arial" w:eastAsia="Times New Roman" w:hAnsi="Arial" w:cs="Arial"/>
          <w:b/>
          <w:lang w:eastAsia="ru-RU"/>
        </w:rPr>
        <w:lastRenderedPageBreak/>
        <w:t xml:space="preserve">    собственности.</w:t>
      </w:r>
    </w:p>
    <w:p w:rsidR="00CB2F56" w:rsidRDefault="00CB2F56" w:rsidP="00CB2F56">
      <w:pPr>
        <w:shd w:val="clear" w:color="auto" w:fill="FFFFFF"/>
        <w:spacing w:after="0" w:line="240" w:lineRule="auto"/>
        <w:contextualSpacing/>
        <w:textAlignment w:val="baseline"/>
        <w:rPr>
          <w:rFonts w:ascii="Arial" w:eastAsia="Times New Roman" w:hAnsi="Arial" w:cs="Arial"/>
          <w:b/>
          <w:lang w:eastAsia="ru-RU"/>
        </w:rPr>
      </w:pPr>
      <w:r>
        <w:rPr>
          <w:rFonts w:ascii="Arial" w:eastAsia="Times New Roman" w:hAnsi="Arial" w:cs="Arial"/>
          <w:b/>
          <w:lang w:eastAsia="ru-RU"/>
        </w:rPr>
        <w:t xml:space="preserve">3. </w:t>
      </w:r>
      <w:r>
        <w:rPr>
          <w:rFonts w:ascii="Arial" w:eastAsia="Times New Roman" w:hAnsi="Arial" w:cs="Arial"/>
          <w:b/>
          <w:lang w:eastAsia="ru-RU"/>
        </w:rPr>
        <w:t xml:space="preserve">Международное сотрудничество Казахстана в области интеллектуальной     </w:t>
      </w:r>
    </w:p>
    <w:p w:rsidR="00CB2F56" w:rsidRDefault="00CB2F56" w:rsidP="00CB2F56">
      <w:pPr>
        <w:shd w:val="clear" w:color="auto" w:fill="FFFFFF"/>
        <w:spacing w:after="0" w:line="240" w:lineRule="auto"/>
        <w:contextualSpacing/>
        <w:textAlignment w:val="baseline"/>
        <w:rPr>
          <w:rFonts w:ascii="Arial" w:eastAsia="Times New Roman" w:hAnsi="Arial" w:cs="Arial"/>
          <w:b/>
          <w:lang w:eastAsia="ru-RU"/>
        </w:rPr>
      </w:pPr>
      <w:r>
        <w:rPr>
          <w:rFonts w:ascii="Arial" w:eastAsia="Times New Roman" w:hAnsi="Arial" w:cs="Arial"/>
          <w:b/>
          <w:lang w:eastAsia="ru-RU"/>
        </w:rPr>
        <w:t xml:space="preserve">     </w:t>
      </w:r>
      <w:r w:rsidR="006C675B">
        <w:rPr>
          <w:rFonts w:ascii="Arial" w:eastAsia="Times New Roman" w:hAnsi="Arial" w:cs="Arial"/>
          <w:b/>
          <w:lang w:eastAsia="ru-RU"/>
        </w:rPr>
        <w:t>Собственности.</w:t>
      </w:r>
    </w:p>
    <w:p w:rsidR="006C675B" w:rsidRDefault="006C675B" w:rsidP="00CB2F56">
      <w:pPr>
        <w:shd w:val="clear" w:color="auto" w:fill="FFFFFF"/>
        <w:spacing w:after="0" w:line="240" w:lineRule="auto"/>
        <w:contextualSpacing/>
        <w:textAlignment w:val="baseline"/>
        <w:rPr>
          <w:rFonts w:ascii="Arial" w:eastAsia="Times New Roman" w:hAnsi="Arial" w:cs="Arial"/>
          <w:b/>
          <w:lang w:eastAsia="ru-RU"/>
        </w:rPr>
      </w:pPr>
    </w:p>
    <w:p w:rsidR="006C675B" w:rsidRDefault="006C675B" w:rsidP="00CB2F56">
      <w:pPr>
        <w:shd w:val="clear" w:color="auto" w:fill="FFFFFF"/>
        <w:spacing w:after="0" w:line="240" w:lineRule="auto"/>
        <w:contextualSpacing/>
        <w:textAlignment w:val="baseline"/>
        <w:rPr>
          <w:rFonts w:ascii="Arial" w:eastAsia="Times New Roman" w:hAnsi="Arial" w:cs="Arial"/>
          <w:b/>
          <w:lang w:eastAsia="ru-RU"/>
        </w:rPr>
      </w:pPr>
    </w:p>
    <w:p w:rsidR="006C675B" w:rsidRDefault="006C675B" w:rsidP="00CB2F56">
      <w:pPr>
        <w:shd w:val="clear" w:color="auto" w:fill="FFFFFF"/>
        <w:spacing w:after="0" w:line="240" w:lineRule="auto"/>
        <w:contextualSpacing/>
        <w:textAlignment w:val="baseline"/>
        <w:rPr>
          <w:rFonts w:ascii="Arial" w:eastAsia="Times New Roman" w:hAnsi="Arial" w:cs="Arial"/>
          <w:b/>
          <w:lang w:eastAsia="ru-RU"/>
        </w:rPr>
      </w:pPr>
      <w:r>
        <w:rPr>
          <w:rFonts w:ascii="Arial" w:eastAsia="Times New Roman" w:hAnsi="Arial" w:cs="Arial"/>
          <w:b/>
          <w:lang w:eastAsia="ru-RU"/>
        </w:rPr>
        <w:t xml:space="preserve">                              Список рекомендуемой литературы.</w:t>
      </w:r>
    </w:p>
    <w:p w:rsidR="008C203C" w:rsidRDefault="003B0F4B" w:rsidP="00CB2F56">
      <w:pPr>
        <w:shd w:val="clear" w:color="auto" w:fill="FFFFFF"/>
        <w:spacing w:after="0" w:line="240" w:lineRule="auto"/>
        <w:contextualSpacing/>
        <w:textAlignment w:val="baseline"/>
        <w:rPr>
          <w:rStyle w:val="s0"/>
          <w:color w:val="000000"/>
          <w:shd w:val="clear" w:color="auto" w:fill="FFFFFF"/>
        </w:rPr>
      </w:pPr>
      <w:r>
        <w:rPr>
          <w:rStyle w:val="s0"/>
          <w:color w:val="000000"/>
          <w:shd w:val="clear" w:color="auto" w:fill="FFFFFF"/>
        </w:rPr>
        <w:t>1.</w:t>
      </w:r>
      <w:r w:rsidR="008C203C">
        <w:rPr>
          <w:rStyle w:val="s0"/>
          <w:color w:val="000000"/>
          <w:shd w:val="clear" w:color="auto" w:fill="FFFFFF"/>
        </w:rPr>
        <w:t> </w:t>
      </w:r>
      <w:hyperlink r:id="rId5" w:tooltip="Гражданский кодекс Республики Казахстан (Особенная часть) от 1 июля 1999 года № 409-I (с изменениями и дополнениями по состоянию на 01.10.2021 г.)" w:history="1">
        <w:r w:rsidR="008C203C">
          <w:rPr>
            <w:rStyle w:val="a4"/>
            <w:color w:val="000080"/>
          </w:rPr>
          <w:t>Гражданский кодекс</w:t>
        </w:r>
      </w:hyperlink>
      <w:r w:rsidR="008C203C">
        <w:rPr>
          <w:rStyle w:val="s0"/>
          <w:color w:val="000000"/>
          <w:shd w:val="clear" w:color="auto" w:fill="FFFFFF"/>
        </w:rPr>
        <w:t> Республики Казахстан (Особенная часть)</w:t>
      </w:r>
    </w:p>
    <w:p w:rsidR="004062B8" w:rsidRDefault="003B0F4B" w:rsidP="00CB2F56">
      <w:pPr>
        <w:shd w:val="clear" w:color="auto" w:fill="FFFFFF"/>
        <w:spacing w:after="0" w:line="240" w:lineRule="auto"/>
        <w:contextualSpacing/>
        <w:textAlignment w:val="baseline"/>
        <w:rPr>
          <w:rStyle w:val="s0"/>
          <w:color w:val="000000"/>
          <w:shd w:val="clear" w:color="auto" w:fill="FFFFFF"/>
        </w:rPr>
      </w:pPr>
      <w:r>
        <w:rPr>
          <w:rStyle w:val="s0"/>
          <w:color w:val="000000"/>
          <w:shd w:val="clear" w:color="auto" w:fill="FFFFFF"/>
        </w:rPr>
        <w:t>2.</w:t>
      </w:r>
      <w:r w:rsidR="004062B8">
        <w:rPr>
          <w:rStyle w:val="s0"/>
          <w:color w:val="000000"/>
          <w:shd w:val="clear" w:color="auto" w:fill="FFFFFF"/>
        </w:rPr>
        <w:t> </w:t>
      </w:r>
      <w:hyperlink r:id="rId6" w:tooltip="Кодекс Республики Казахстан об административных правонарушениях от 5 июля 2014 года № 235-V (с изменениями и дополнениями по состоянию на 02.07.2021 г.)" w:history="1">
        <w:r w:rsidR="004062B8">
          <w:rPr>
            <w:rStyle w:val="a4"/>
            <w:color w:val="000080"/>
          </w:rPr>
          <w:t>Кодекс</w:t>
        </w:r>
      </w:hyperlink>
      <w:r w:rsidR="004062B8">
        <w:rPr>
          <w:rStyle w:val="s0"/>
          <w:color w:val="000000"/>
          <w:shd w:val="clear" w:color="auto" w:fill="FFFFFF"/>
        </w:rPr>
        <w:t> Республики Казахстан об административных правонарушениях от 5 июля 2014 года</w:t>
      </w:r>
    </w:p>
    <w:p w:rsidR="008C203C" w:rsidRDefault="003B0F4B" w:rsidP="00CB2F56">
      <w:pPr>
        <w:shd w:val="clear" w:color="auto" w:fill="FFFFFF"/>
        <w:spacing w:after="0" w:line="240" w:lineRule="auto"/>
        <w:contextualSpacing/>
        <w:textAlignment w:val="baseline"/>
        <w:rPr>
          <w:rFonts w:ascii="Arial" w:eastAsia="Times New Roman" w:hAnsi="Arial" w:cs="Arial"/>
          <w:b/>
          <w:lang w:eastAsia="ru-RU"/>
        </w:rPr>
      </w:pPr>
      <w:r>
        <w:rPr>
          <w:rStyle w:val="s1"/>
          <w:b/>
          <w:bCs/>
          <w:color w:val="000000"/>
          <w:shd w:val="clear" w:color="auto" w:fill="FFFFFF"/>
        </w:rPr>
        <w:t>3.</w:t>
      </w:r>
      <w:r w:rsidR="008C203C">
        <w:rPr>
          <w:rStyle w:val="s1"/>
          <w:b/>
          <w:bCs/>
          <w:color w:val="000000"/>
          <w:shd w:val="clear" w:color="auto" w:fill="FFFFFF"/>
        </w:rPr>
        <w:t>Закон Республики Казахстан от 10 июня 1996 года № 6-I</w:t>
      </w:r>
      <w:r w:rsidR="008C203C">
        <w:rPr>
          <w:color w:val="000000"/>
        </w:rPr>
        <w:br/>
      </w:r>
      <w:r>
        <w:rPr>
          <w:rStyle w:val="s1"/>
          <w:b/>
          <w:bCs/>
          <w:color w:val="000000"/>
          <w:shd w:val="clear" w:color="auto" w:fill="FFFFFF"/>
        </w:rPr>
        <w:t>4.</w:t>
      </w:r>
      <w:r w:rsidR="008C203C">
        <w:rPr>
          <w:rStyle w:val="s1"/>
          <w:b/>
          <w:bCs/>
          <w:color w:val="000000"/>
          <w:shd w:val="clear" w:color="auto" w:fill="FFFFFF"/>
        </w:rPr>
        <w:t>Об авторском праве и смежных правах</w:t>
      </w:r>
    </w:p>
    <w:p w:rsidR="008C203C" w:rsidRDefault="008C203C" w:rsidP="008C203C">
      <w:pPr>
        <w:autoSpaceDE w:val="0"/>
        <w:autoSpaceDN w:val="0"/>
        <w:adjustRightInd w:val="0"/>
        <w:spacing w:after="0" w:line="240" w:lineRule="auto"/>
        <w:rPr>
          <w:rStyle w:val="s1"/>
          <w:b/>
          <w:bCs/>
          <w:color w:val="000000"/>
          <w:shd w:val="clear" w:color="auto" w:fill="FFFFFF"/>
        </w:rPr>
      </w:pPr>
      <w:r>
        <w:rPr>
          <w:rStyle w:val="s1"/>
          <w:b/>
          <w:bCs/>
          <w:color w:val="000000"/>
          <w:shd w:val="clear" w:color="auto" w:fill="FFFFFF"/>
        </w:rPr>
        <w:t>Закон Республики Казахстан от 16 июля 1999 года № 427-I</w:t>
      </w:r>
      <w:r>
        <w:rPr>
          <w:color w:val="000000"/>
        </w:rPr>
        <w:br/>
      </w:r>
      <w:r w:rsidR="003B0F4B">
        <w:rPr>
          <w:rStyle w:val="s1"/>
          <w:b/>
          <w:bCs/>
          <w:color w:val="000000"/>
          <w:shd w:val="clear" w:color="auto" w:fill="FFFFFF"/>
        </w:rPr>
        <w:t>5.</w:t>
      </w:r>
      <w:r>
        <w:rPr>
          <w:rStyle w:val="s1"/>
          <w:b/>
          <w:bCs/>
          <w:color w:val="000000"/>
          <w:shd w:val="clear" w:color="auto" w:fill="FFFFFF"/>
        </w:rPr>
        <w:t>Патентный закон Республики Казахстан.</w:t>
      </w:r>
    </w:p>
    <w:p w:rsidR="006C675B" w:rsidRDefault="003B0F4B" w:rsidP="006C675B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6.</w:t>
      </w:r>
      <w:r w:rsidR="006C675B" w:rsidRPr="006C675B">
        <w:rPr>
          <w:rFonts w:ascii="Times New Roman" w:hAnsi="Times New Roman" w:cs="Times New Roman"/>
          <w:color w:val="000000"/>
          <w:sz w:val="28"/>
          <w:szCs w:val="28"/>
        </w:rPr>
        <w:t xml:space="preserve">А.А. </w:t>
      </w:r>
      <w:proofErr w:type="spellStart"/>
      <w:proofErr w:type="gramStart"/>
      <w:r w:rsidR="006C675B" w:rsidRPr="006C675B">
        <w:rPr>
          <w:rFonts w:ascii="Times New Roman" w:hAnsi="Times New Roman" w:cs="Times New Roman"/>
          <w:color w:val="000000"/>
          <w:sz w:val="28"/>
          <w:szCs w:val="28"/>
        </w:rPr>
        <w:t>Дыжова</w:t>
      </w:r>
      <w:proofErr w:type="spellEnd"/>
      <w:r w:rsidR="006C675B" w:rsidRPr="006C675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C675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C675B" w:rsidRPr="006C675B">
        <w:rPr>
          <w:rFonts w:ascii="Times New Roman" w:hAnsi="Times New Roman" w:cs="Times New Roman"/>
          <w:b/>
          <w:bCs/>
          <w:color w:val="000000"/>
          <w:sz w:val="31"/>
          <w:szCs w:val="31"/>
        </w:rPr>
        <w:t>ОСНОВЫ</w:t>
      </w:r>
      <w:proofErr w:type="gramEnd"/>
      <w:r w:rsidR="006C675B" w:rsidRPr="006C675B">
        <w:rPr>
          <w:rFonts w:ascii="Times New Roman" w:hAnsi="Times New Roman" w:cs="Times New Roman"/>
          <w:b/>
          <w:bCs/>
          <w:color w:val="000000"/>
          <w:sz w:val="31"/>
          <w:szCs w:val="31"/>
        </w:rPr>
        <w:t xml:space="preserve"> УПРАВЛЕНИЯ ИНТЕЛЛЕКТУАЛЬНОЙ СОБСТВЕННОСТЬЮ</w:t>
      </w:r>
      <w:r w:rsidR="006C675B">
        <w:rPr>
          <w:rFonts w:ascii="Times New Roman" w:hAnsi="Times New Roman" w:cs="Times New Roman"/>
          <w:b/>
          <w:bCs/>
          <w:color w:val="000000"/>
          <w:sz w:val="31"/>
          <w:szCs w:val="31"/>
        </w:rPr>
        <w:t xml:space="preserve">. </w:t>
      </w:r>
      <w:proofErr w:type="spellStart"/>
      <w:r w:rsidR="006C675B">
        <w:rPr>
          <w:sz w:val="28"/>
          <w:szCs w:val="28"/>
        </w:rPr>
        <w:t>Могилёв</w:t>
      </w:r>
      <w:proofErr w:type="spellEnd"/>
      <w:r w:rsidR="006C675B">
        <w:rPr>
          <w:sz w:val="28"/>
          <w:szCs w:val="28"/>
        </w:rPr>
        <w:t>. 2007.</w:t>
      </w:r>
    </w:p>
    <w:p w:rsidR="006C675B" w:rsidRDefault="003B0F4B" w:rsidP="006C67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4"/>
          <w:szCs w:val="3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7.</w:t>
      </w:r>
      <w:r w:rsidR="006C675B" w:rsidRPr="006C675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C675B" w:rsidRPr="006C675B">
        <w:rPr>
          <w:rFonts w:ascii="Times New Roman" w:hAnsi="Times New Roman" w:cs="Times New Roman"/>
          <w:b/>
          <w:bCs/>
          <w:color w:val="000000"/>
          <w:sz w:val="36"/>
          <w:szCs w:val="36"/>
        </w:rPr>
        <w:t xml:space="preserve">А.Ф. Наумов И.П. Степанова </w:t>
      </w:r>
      <w:r w:rsidR="006C675B" w:rsidRPr="006C675B">
        <w:rPr>
          <w:rFonts w:ascii="Times New Roman" w:hAnsi="Times New Roman" w:cs="Times New Roman"/>
          <w:b/>
          <w:bCs/>
          <w:color w:val="000000"/>
          <w:sz w:val="42"/>
          <w:szCs w:val="42"/>
        </w:rPr>
        <w:t xml:space="preserve">УПРАВЛЕНИЕ </w:t>
      </w:r>
      <w:proofErr w:type="spellStart"/>
      <w:r w:rsidR="006C675B" w:rsidRPr="006C675B">
        <w:rPr>
          <w:rFonts w:ascii="Times New Roman" w:hAnsi="Times New Roman" w:cs="Times New Roman"/>
          <w:b/>
          <w:bCs/>
          <w:color w:val="000000"/>
          <w:sz w:val="42"/>
          <w:szCs w:val="42"/>
        </w:rPr>
        <w:t>ИНТЕЛЛЕКТУАЛЬНОЙСОБСТВЕННОСТЬЮ</w:t>
      </w:r>
      <w:r w:rsidR="006C675B" w:rsidRPr="006C675B">
        <w:rPr>
          <w:rFonts w:ascii="Times New Roman" w:hAnsi="Times New Roman" w:cs="Times New Roman"/>
          <w:b/>
          <w:bCs/>
          <w:color w:val="000000"/>
          <w:sz w:val="34"/>
          <w:szCs w:val="34"/>
        </w:rPr>
        <w:t>Учебное</w:t>
      </w:r>
      <w:proofErr w:type="spellEnd"/>
      <w:r w:rsidR="006C675B" w:rsidRPr="006C675B">
        <w:rPr>
          <w:rFonts w:ascii="Times New Roman" w:hAnsi="Times New Roman" w:cs="Times New Roman"/>
          <w:b/>
          <w:bCs/>
          <w:color w:val="000000"/>
          <w:sz w:val="34"/>
          <w:szCs w:val="34"/>
        </w:rPr>
        <w:t xml:space="preserve"> пособие</w:t>
      </w:r>
      <w:r w:rsidR="006C675B">
        <w:rPr>
          <w:rFonts w:ascii="Times New Roman" w:hAnsi="Times New Roman" w:cs="Times New Roman"/>
          <w:b/>
          <w:bCs/>
          <w:color w:val="000000"/>
          <w:sz w:val="34"/>
          <w:szCs w:val="34"/>
        </w:rPr>
        <w:t xml:space="preserve">.  </w:t>
      </w:r>
      <w:proofErr w:type="gramStart"/>
      <w:r w:rsidR="006C675B">
        <w:rPr>
          <w:rFonts w:ascii="Times New Roman" w:hAnsi="Times New Roman" w:cs="Times New Roman"/>
          <w:b/>
          <w:bCs/>
          <w:color w:val="000000"/>
          <w:sz w:val="34"/>
          <w:szCs w:val="34"/>
        </w:rPr>
        <w:t>Саратов  2017</w:t>
      </w:r>
      <w:proofErr w:type="gramEnd"/>
      <w:r w:rsidR="006C675B">
        <w:rPr>
          <w:rFonts w:ascii="Times New Roman" w:hAnsi="Times New Roman" w:cs="Times New Roman"/>
          <w:b/>
          <w:bCs/>
          <w:color w:val="000000"/>
          <w:sz w:val="34"/>
          <w:szCs w:val="34"/>
        </w:rPr>
        <w:t>г.</w:t>
      </w:r>
    </w:p>
    <w:p w:rsidR="004062B8" w:rsidRDefault="003B0F4B" w:rsidP="006C67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4"/>
          <w:szCs w:val="34"/>
        </w:rPr>
      </w:pPr>
      <w:r>
        <w:t>8.</w:t>
      </w:r>
      <w:bookmarkStart w:id="0" w:name="_GoBack"/>
      <w:bookmarkEnd w:id="0"/>
      <w:r w:rsidR="004062B8">
        <w:t>Основы охраны и защиты интеллектуальной собственности в Казахстане</w:t>
      </w:r>
      <w:r>
        <w:t xml:space="preserve">. </w:t>
      </w:r>
      <w:r w:rsidRPr="003B0F4B">
        <w:t>https://atameken.kz/uploads/content/files/%D0%9E%D1%81%D0%BD%D0%BE%D0%B2%D1%8B%20%D0%BE%D1%85%D1%80%D0%B0%D0%BD%D1%8B%20%D0%B8%20%D0%B7%D0%B0%D1%89%D0%B8%D1%82%D1%8B%20%D0%98%D0%A1%20%D0%B2%20%D0%9A%D0%B0%D0%B7%D0%B0%D1%85%D1%81%D1%82%D0%B0%D0%BD%D0%B5.pdf</w:t>
      </w:r>
    </w:p>
    <w:p w:rsidR="00880EB2" w:rsidRPr="00B65DDA" w:rsidRDefault="00880EB2" w:rsidP="00880EB2">
      <w:pPr>
        <w:shd w:val="clear" w:color="auto" w:fill="FFFFFF"/>
        <w:spacing w:after="0" w:line="240" w:lineRule="auto"/>
        <w:contextualSpacing/>
        <w:textAlignment w:val="baseline"/>
        <w:rPr>
          <w:rFonts w:ascii="Arial" w:eastAsia="Times New Roman" w:hAnsi="Arial" w:cs="Arial"/>
          <w:b/>
          <w:lang w:eastAsia="ru-RU"/>
        </w:rPr>
      </w:pPr>
    </w:p>
    <w:p w:rsidR="00880EB2" w:rsidRPr="001B63B8" w:rsidRDefault="00880EB2" w:rsidP="00880EB2">
      <w:pPr>
        <w:pStyle w:val="a3"/>
        <w:shd w:val="clear" w:color="auto" w:fill="FFFFFF"/>
        <w:spacing w:after="0" w:line="240" w:lineRule="auto"/>
        <w:ind w:left="0"/>
        <w:jc w:val="both"/>
        <w:textAlignment w:val="baseline"/>
        <w:rPr>
          <w:rFonts w:ascii="Arial" w:eastAsia="Times New Roman" w:hAnsi="Arial" w:cs="Arial"/>
          <w:lang w:eastAsia="ru-RU"/>
        </w:rPr>
      </w:pPr>
    </w:p>
    <w:p w:rsidR="00880EB2" w:rsidRPr="00AA6001" w:rsidRDefault="00880EB2" w:rsidP="00AA6001">
      <w:pPr>
        <w:pStyle w:val="Default"/>
        <w:rPr>
          <w:sz w:val="28"/>
          <w:szCs w:val="28"/>
        </w:rPr>
      </w:pPr>
    </w:p>
    <w:p w:rsidR="00AA6001" w:rsidRPr="00AA6001" w:rsidRDefault="00AA6001" w:rsidP="00AA6001">
      <w:pPr>
        <w:pStyle w:val="Default"/>
        <w:rPr>
          <w:sz w:val="28"/>
          <w:szCs w:val="28"/>
        </w:rPr>
      </w:pPr>
    </w:p>
    <w:p w:rsidR="00AA6001" w:rsidRPr="00AA6001" w:rsidRDefault="00AA6001" w:rsidP="00AA6001">
      <w:pPr>
        <w:pStyle w:val="Default"/>
        <w:rPr>
          <w:sz w:val="28"/>
          <w:szCs w:val="28"/>
        </w:rPr>
      </w:pPr>
    </w:p>
    <w:p w:rsidR="00061D52" w:rsidRDefault="00061D52" w:rsidP="008533F3">
      <w:pPr>
        <w:pStyle w:val="Default"/>
        <w:contextualSpacing/>
        <w:rPr>
          <w:color w:val="000000" w:themeColor="text1"/>
          <w:lang w:eastAsia="ru-RU"/>
        </w:rPr>
      </w:pPr>
      <w:r>
        <w:rPr>
          <w:sz w:val="30"/>
          <w:szCs w:val="30"/>
        </w:rPr>
        <w:t xml:space="preserve"> </w:t>
      </w:r>
    </w:p>
    <w:p w:rsidR="00061D52" w:rsidRDefault="00061D52" w:rsidP="008533F3">
      <w:pPr>
        <w:pStyle w:val="Default"/>
        <w:contextualSpacing/>
        <w:rPr>
          <w:color w:val="000000" w:themeColor="text1"/>
          <w:lang w:eastAsia="ru-RU"/>
        </w:rPr>
      </w:pPr>
    </w:p>
    <w:p w:rsidR="00061D52" w:rsidRPr="00061D52" w:rsidRDefault="00061D52" w:rsidP="008533F3">
      <w:pPr>
        <w:pStyle w:val="Default"/>
        <w:contextualSpacing/>
        <w:rPr>
          <w:color w:val="000000" w:themeColor="text1"/>
          <w:lang w:eastAsia="ru-RU"/>
        </w:rPr>
      </w:pPr>
    </w:p>
    <w:p w:rsidR="00A64D37" w:rsidRPr="008533F3" w:rsidRDefault="00A64D37" w:rsidP="008533F3">
      <w:pPr>
        <w:pStyle w:val="Default"/>
        <w:contextualSpacing/>
        <w:rPr>
          <w:rFonts w:ascii="Arial" w:hAnsi="Arial" w:cs="Arial"/>
        </w:rPr>
      </w:pPr>
    </w:p>
    <w:p w:rsidR="00A64D37" w:rsidRPr="008533F3" w:rsidRDefault="00A64D37" w:rsidP="008533F3">
      <w:pPr>
        <w:spacing w:after="0"/>
        <w:contextualSpacing/>
        <w:rPr>
          <w:rFonts w:ascii="Arial" w:hAnsi="Arial" w:cs="Arial"/>
          <w:color w:val="000000" w:themeColor="text1"/>
          <w:sz w:val="24"/>
          <w:szCs w:val="24"/>
          <w:lang w:eastAsia="ru-RU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948"/>
        <w:gridCol w:w="1475"/>
        <w:gridCol w:w="1781"/>
        <w:gridCol w:w="2642"/>
      </w:tblGrid>
      <w:tr w:rsidR="007B2E73" w:rsidRPr="008533F3">
        <w:trPr>
          <w:trHeight w:val="129"/>
        </w:trPr>
        <w:tc>
          <w:tcPr>
            <w:tcW w:w="4423" w:type="dxa"/>
            <w:gridSpan w:val="2"/>
          </w:tcPr>
          <w:p w:rsidR="007B2E73" w:rsidRPr="008533F3" w:rsidRDefault="007B2E73" w:rsidP="008533F3">
            <w:pPr>
              <w:pStyle w:val="Default"/>
              <w:contextualSpacing/>
              <w:rPr>
                <w:rFonts w:ascii="Arial" w:hAnsi="Arial" w:cs="Arial"/>
              </w:rPr>
            </w:pPr>
          </w:p>
        </w:tc>
        <w:tc>
          <w:tcPr>
            <w:tcW w:w="4423" w:type="dxa"/>
            <w:gridSpan w:val="2"/>
          </w:tcPr>
          <w:p w:rsidR="007B2E73" w:rsidRPr="008533F3" w:rsidRDefault="007B2E73" w:rsidP="008533F3">
            <w:pPr>
              <w:pStyle w:val="Default"/>
              <w:contextualSpacing/>
              <w:rPr>
                <w:rFonts w:ascii="Arial" w:hAnsi="Arial" w:cs="Arial"/>
              </w:rPr>
            </w:pPr>
            <w:r w:rsidRPr="008533F3">
              <w:rPr>
                <w:rFonts w:ascii="Arial" w:hAnsi="Arial" w:cs="Arial"/>
              </w:rPr>
              <w:t xml:space="preserve"> </w:t>
            </w:r>
          </w:p>
        </w:tc>
      </w:tr>
      <w:tr w:rsidR="007B2E73" w:rsidRPr="008533F3" w:rsidTr="00925ED9">
        <w:trPr>
          <w:trHeight w:val="294"/>
        </w:trPr>
        <w:tc>
          <w:tcPr>
            <w:tcW w:w="2948" w:type="dxa"/>
          </w:tcPr>
          <w:p w:rsidR="007B2E73" w:rsidRPr="008533F3" w:rsidRDefault="007B2E73" w:rsidP="008533F3">
            <w:pPr>
              <w:pStyle w:val="Default"/>
              <w:contextualSpacing/>
              <w:rPr>
                <w:rFonts w:ascii="Arial" w:hAnsi="Arial" w:cs="Arial"/>
              </w:rPr>
            </w:pPr>
          </w:p>
        </w:tc>
        <w:tc>
          <w:tcPr>
            <w:tcW w:w="3256" w:type="dxa"/>
            <w:gridSpan w:val="2"/>
          </w:tcPr>
          <w:p w:rsidR="007B2E73" w:rsidRPr="008533F3" w:rsidRDefault="007B2E73" w:rsidP="008533F3">
            <w:pPr>
              <w:pStyle w:val="Default"/>
              <w:contextualSpacing/>
              <w:rPr>
                <w:rFonts w:ascii="Arial" w:hAnsi="Arial" w:cs="Arial"/>
              </w:rPr>
            </w:pPr>
          </w:p>
        </w:tc>
        <w:tc>
          <w:tcPr>
            <w:tcW w:w="2642" w:type="dxa"/>
          </w:tcPr>
          <w:p w:rsidR="007B2E73" w:rsidRPr="008533F3" w:rsidRDefault="007B2E73" w:rsidP="008533F3">
            <w:pPr>
              <w:pStyle w:val="Default"/>
              <w:contextualSpacing/>
              <w:rPr>
                <w:rFonts w:ascii="Arial" w:hAnsi="Arial" w:cs="Arial"/>
              </w:rPr>
            </w:pPr>
          </w:p>
        </w:tc>
      </w:tr>
      <w:tr w:rsidR="007B2E73" w:rsidRPr="008533F3" w:rsidTr="00925ED9">
        <w:trPr>
          <w:trHeight w:val="129"/>
        </w:trPr>
        <w:tc>
          <w:tcPr>
            <w:tcW w:w="2948" w:type="dxa"/>
          </w:tcPr>
          <w:p w:rsidR="007B2E73" w:rsidRPr="008533F3" w:rsidRDefault="007B2E73" w:rsidP="008533F3">
            <w:pPr>
              <w:pStyle w:val="Default"/>
              <w:contextualSpacing/>
              <w:rPr>
                <w:rFonts w:ascii="Arial" w:hAnsi="Arial" w:cs="Arial"/>
              </w:rPr>
            </w:pPr>
          </w:p>
        </w:tc>
        <w:tc>
          <w:tcPr>
            <w:tcW w:w="3256" w:type="dxa"/>
            <w:gridSpan w:val="2"/>
          </w:tcPr>
          <w:p w:rsidR="007B2E73" w:rsidRPr="008533F3" w:rsidRDefault="007B2E73" w:rsidP="008533F3">
            <w:pPr>
              <w:pStyle w:val="Default"/>
              <w:contextualSpacing/>
              <w:rPr>
                <w:rFonts w:ascii="Arial" w:hAnsi="Arial" w:cs="Arial"/>
              </w:rPr>
            </w:pPr>
          </w:p>
        </w:tc>
        <w:tc>
          <w:tcPr>
            <w:tcW w:w="2642" w:type="dxa"/>
          </w:tcPr>
          <w:p w:rsidR="007B2E73" w:rsidRPr="008533F3" w:rsidRDefault="007B2E73" w:rsidP="008533F3">
            <w:pPr>
              <w:pStyle w:val="Default"/>
              <w:contextualSpacing/>
              <w:rPr>
                <w:rFonts w:ascii="Arial" w:hAnsi="Arial" w:cs="Arial"/>
              </w:rPr>
            </w:pPr>
          </w:p>
        </w:tc>
      </w:tr>
      <w:tr w:rsidR="007B2E73" w:rsidRPr="008533F3" w:rsidTr="00925ED9">
        <w:trPr>
          <w:trHeight w:val="129"/>
        </w:trPr>
        <w:tc>
          <w:tcPr>
            <w:tcW w:w="2948" w:type="dxa"/>
          </w:tcPr>
          <w:p w:rsidR="007B2E73" w:rsidRPr="008533F3" w:rsidRDefault="007B2E73" w:rsidP="008533F3">
            <w:pPr>
              <w:pStyle w:val="Default"/>
              <w:contextualSpacing/>
              <w:rPr>
                <w:rFonts w:ascii="Arial" w:hAnsi="Arial" w:cs="Arial"/>
              </w:rPr>
            </w:pPr>
            <w:r w:rsidRPr="008533F3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256" w:type="dxa"/>
            <w:gridSpan w:val="2"/>
          </w:tcPr>
          <w:p w:rsidR="007B2E73" w:rsidRPr="008533F3" w:rsidRDefault="007B2E73" w:rsidP="008533F3">
            <w:pPr>
              <w:pStyle w:val="Default"/>
              <w:contextualSpacing/>
              <w:rPr>
                <w:rFonts w:ascii="Arial" w:hAnsi="Arial" w:cs="Arial"/>
              </w:rPr>
            </w:pPr>
          </w:p>
        </w:tc>
        <w:tc>
          <w:tcPr>
            <w:tcW w:w="2642" w:type="dxa"/>
          </w:tcPr>
          <w:p w:rsidR="007B2E73" w:rsidRPr="008533F3" w:rsidRDefault="007B2E73" w:rsidP="008533F3">
            <w:pPr>
              <w:pStyle w:val="Default"/>
              <w:contextualSpacing/>
              <w:rPr>
                <w:rFonts w:ascii="Arial" w:hAnsi="Arial" w:cs="Arial"/>
              </w:rPr>
            </w:pPr>
          </w:p>
        </w:tc>
      </w:tr>
      <w:tr w:rsidR="007B2E73" w:rsidRPr="008533F3" w:rsidTr="00925ED9">
        <w:trPr>
          <w:trHeight w:val="294"/>
        </w:trPr>
        <w:tc>
          <w:tcPr>
            <w:tcW w:w="2948" w:type="dxa"/>
          </w:tcPr>
          <w:p w:rsidR="007B2E73" w:rsidRPr="008533F3" w:rsidRDefault="007B2E73" w:rsidP="008533F3">
            <w:pPr>
              <w:pStyle w:val="Default"/>
              <w:contextualSpacing/>
              <w:rPr>
                <w:rFonts w:ascii="Arial" w:hAnsi="Arial" w:cs="Arial"/>
              </w:rPr>
            </w:pPr>
          </w:p>
        </w:tc>
        <w:tc>
          <w:tcPr>
            <w:tcW w:w="3256" w:type="dxa"/>
            <w:gridSpan w:val="2"/>
          </w:tcPr>
          <w:p w:rsidR="007B2E73" w:rsidRPr="008533F3" w:rsidRDefault="007B2E73" w:rsidP="008533F3">
            <w:pPr>
              <w:pStyle w:val="Default"/>
              <w:contextualSpacing/>
              <w:rPr>
                <w:rFonts w:ascii="Arial" w:hAnsi="Arial" w:cs="Arial"/>
              </w:rPr>
            </w:pPr>
          </w:p>
        </w:tc>
        <w:tc>
          <w:tcPr>
            <w:tcW w:w="2642" w:type="dxa"/>
          </w:tcPr>
          <w:p w:rsidR="007B2E73" w:rsidRPr="008533F3" w:rsidRDefault="007B2E73" w:rsidP="008533F3">
            <w:pPr>
              <w:pStyle w:val="Default"/>
              <w:contextualSpacing/>
              <w:rPr>
                <w:rFonts w:ascii="Arial" w:hAnsi="Arial" w:cs="Arial"/>
              </w:rPr>
            </w:pPr>
          </w:p>
        </w:tc>
      </w:tr>
      <w:tr w:rsidR="007B2E73" w:rsidRPr="008533F3">
        <w:trPr>
          <w:trHeight w:val="129"/>
        </w:trPr>
        <w:tc>
          <w:tcPr>
            <w:tcW w:w="4423" w:type="dxa"/>
            <w:gridSpan w:val="2"/>
          </w:tcPr>
          <w:p w:rsidR="007B2E73" w:rsidRPr="008533F3" w:rsidRDefault="007B2E73" w:rsidP="008533F3">
            <w:pPr>
              <w:pStyle w:val="Default"/>
              <w:contextualSpacing/>
              <w:rPr>
                <w:rFonts w:ascii="Arial" w:hAnsi="Arial" w:cs="Arial"/>
              </w:rPr>
            </w:pPr>
          </w:p>
        </w:tc>
        <w:tc>
          <w:tcPr>
            <w:tcW w:w="4423" w:type="dxa"/>
            <w:gridSpan w:val="2"/>
          </w:tcPr>
          <w:p w:rsidR="007B2E73" w:rsidRPr="008533F3" w:rsidRDefault="007B2E73" w:rsidP="008533F3">
            <w:pPr>
              <w:pStyle w:val="Default"/>
              <w:contextualSpacing/>
              <w:rPr>
                <w:rFonts w:ascii="Arial" w:hAnsi="Arial" w:cs="Arial"/>
              </w:rPr>
            </w:pPr>
          </w:p>
        </w:tc>
      </w:tr>
    </w:tbl>
    <w:p w:rsidR="007B2E73" w:rsidRPr="008533F3" w:rsidRDefault="007B2E73" w:rsidP="008533F3">
      <w:pPr>
        <w:spacing w:after="0"/>
        <w:contextualSpacing/>
        <w:rPr>
          <w:rFonts w:ascii="Arial" w:hAnsi="Arial" w:cs="Arial"/>
          <w:sz w:val="24"/>
          <w:szCs w:val="24"/>
        </w:rPr>
      </w:pPr>
    </w:p>
    <w:p w:rsidR="008D75D6" w:rsidRPr="008533F3" w:rsidRDefault="008D75D6" w:rsidP="008533F3">
      <w:pPr>
        <w:spacing w:after="0"/>
        <w:contextualSpacing/>
        <w:rPr>
          <w:rFonts w:ascii="Arial" w:hAnsi="Arial" w:cs="Arial"/>
          <w:sz w:val="24"/>
          <w:szCs w:val="24"/>
        </w:rPr>
      </w:pPr>
    </w:p>
    <w:p w:rsidR="008D75D6" w:rsidRPr="008533F3" w:rsidRDefault="008D75D6" w:rsidP="008533F3">
      <w:pPr>
        <w:spacing w:after="0"/>
        <w:contextualSpacing/>
        <w:rPr>
          <w:rFonts w:ascii="Arial" w:hAnsi="Arial" w:cs="Arial"/>
          <w:sz w:val="24"/>
          <w:szCs w:val="24"/>
        </w:rPr>
      </w:pPr>
      <w:r w:rsidRPr="008533F3">
        <w:rPr>
          <w:rFonts w:ascii="Arial" w:hAnsi="Arial" w:cs="Arial"/>
          <w:sz w:val="24"/>
          <w:szCs w:val="24"/>
        </w:rPr>
        <w:t xml:space="preserve">                                        </w:t>
      </w:r>
    </w:p>
    <w:sectPr w:rsidR="008D75D6" w:rsidRPr="008533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9FA"/>
    <w:rsid w:val="00061D52"/>
    <w:rsid w:val="000A00A5"/>
    <w:rsid w:val="00163854"/>
    <w:rsid w:val="0019008D"/>
    <w:rsid w:val="00202E76"/>
    <w:rsid w:val="00242066"/>
    <w:rsid w:val="002D0BD6"/>
    <w:rsid w:val="003B0F4B"/>
    <w:rsid w:val="004062B8"/>
    <w:rsid w:val="004740E7"/>
    <w:rsid w:val="00506A35"/>
    <w:rsid w:val="005123BE"/>
    <w:rsid w:val="0059661A"/>
    <w:rsid w:val="0061698A"/>
    <w:rsid w:val="006C675B"/>
    <w:rsid w:val="00796358"/>
    <w:rsid w:val="007B2E73"/>
    <w:rsid w:val="007E4557"/>
    <w:rsid w:val="008309FA"/>
    <w:rsid w:val="008533F3"/>
    <w:rsid w:val="00880EB2"/>
    <w:rsid w:val="008C203C"/>
    <w:rsid w:val="008D75D6"/>
    <w:rsid w:val="00925ED9"/>
    <w:rsid w:val="009D75FE"/>
    <w:rsid w:val="00A64D37"/>
    <w:rsid w:val="00A82BF3"/>
    <w:rsid w:val="00AA6001"/>
    <w:rsid w:val="00B0503D"/>
    <w:rsid w:val="00B12012"/>
    <w:rsid w:val="00B548A2"/>
    <w:rsid w:val="00BB6FF4"/>
    <w:rsid w:val="00C067DD"/>
    <w:rsid w:val="00CB2F56"/>
    <w:rsid w:val="00CF4C03"/>
    <w:rsid w:val="00D35844"/>
    <w:rsid w:val="00E15577"/>
    <w:rsid w:val="00E43FD0"/>
    <w:rsid w:val="00FB1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88EC06-A4EE-4427-9D4F-6DAB1B6FE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4C03"/>
    <w:pPr>
      <w:spacing w:after="200" w:line="276" w:lineRule="auto"/>
      <w:ind w:left="720"/>
      <w:contextualSpacing/>
    </w:pPr>
  </w:style>
  <w:style w:type="paragraph" w:customStyle="1" w:styleId="Default">
    <w:name w:val="Default"/>
    <w:rsid w:val="007B2E7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1">
    <w:name w:val="s1"/>
    <w:basedOn w:val="a0"/>
    <w:rsid w:val="008C203C"/>
  </w:style>
  <w:style w:type="character" w:customStyle="1" w:styleId="s0">
    <w:name w:val="s0"/>
    <w:basedOn w:val="a0"/>
    <w:rsid w:val="008C203C"/>
  </w:style>
  <w:style w:type="character" w:customStyle="1" w:styleId="s2">
    <w:name w:val="s2"/>
    <w:basedOn w:val="a0"/>
    <w:rsid w:val="008C203C"/>
  </w:style>
  <w:style w:type="character" w:styleId="a4">
    <w:name w:val="Hyperlink"/>
    <w:basedOn w:val="a0"/>
    <w:uiPriority w:val="99"/>
    <w:semiHidden/>
    <w:unhideWhenUsed/>
    <w:rsid w:val="008C203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online.zakon.kz/Document/?doc_id=31577399" TargetMode="External"/><Relationship Id="rId5" Type="http://schemas.openxmlformats.org/officeDocument/2006/relationships/hyperlink" Target="https://online.zakon.kz/Document/?doc_id=101388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D4B92C-AD62-4455-ABE6-396DC50690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</TotalTime>
  <Pages>5</Pages>
  <Words>1486</Words>
  <Characters>8472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Pchelp</dc:creator>
  <cp:keywords/>
  <dc:description/>
  <cp:lastModifiedBy>Pchelp</cp:lastModifiedBy>
  <cp:revision>23</cp:revision>
  <dcterms:created xsi:type="dcterms:W3CDTF">2021-10-03T05:07:00Z</dcterms:created>
  <dcterms:modified xsi:type="dcterms:W3CDTF">2021-10-05T04:16:00Z</dcterms:modified>
</cp:coreProperties>
</file>